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D65" w:rsidRPr="00372AFA" w:rsidRDefault="00371D65" w:rsidP="00371D65">
      <w:pPr>
        <w:spacing w:line="276" w:lineRule="auto"/>
        <w:jc w:val="center"/>
        <w:rPr>
          <w:sz w:val="28"/>
          <w:szCs w:val="28"/>
        </w:rPr>
      </w:pPr>
      <w:r w:rsidRPr="00821775">
        <w:rPr>
          <w:noProof/>
          <w:sz w:val="28"/>
          <w:szCs w:val="28"/>
        </w:rPr>
        <w:drawing>
          <wp:inline distT="0" distB="0" distL="0" distR="0">
            <wp:extent cx="628650" cy="6858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0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8"/>
        <w:gridCol w:w="535"/>
        <w:gridCol w:w="304"/>
        <w:gridCol w:w="66"/>
        <w:gridCol w:w="127"/>
        <w:gridCol w:w="35"/>
        <w:gridCol w:w="232"/>
        <w:gridCol w:w="253"/>
        <w:gridCol w:w="113"/>
        <w:gridCol w:w="526"/>
        <w:gridCol w:w="230"/>
        <w:gridCol w:w="37"/>
        <w:gridCol w:w="245"/>
        <w:gridCol w:w="779"/>
        <w:gridCol w:w="245"/>
        <w:gridCol w:w="129"/>
        <w:gridCol w:w="20"/>
        <w:gridCol w:w="983"/>
        <w:gridCol w:w="793"/>
        <w:gridCol w:w="248"/>
        <w:gridCol w:w="257"/>
        <w:gridCol w:w="1267"/>
        <w:gridCol w:w="267"/>
        <w:gridCol w:w="1116"/>
      </w:tblGrid>
      <w:tr w:rsidR="00371D65" w:rsidRPr="00E61A35" w:rsidTr="00222F61">
        <w:trPr>
          <w:trHeight w:hRule="exact" w:val="294"/>
        </w:trPr>
        <w:tc>
          <w:tcPr>
            <w:tcW w:w="9705" w:type="dxa"/>
            <w:gridSpan w:val="24"/>
            <w:shd w:val="clear" w:color="000000" w:fill="FFFFFF"/>
            <w:tcMar>
              <w:left w:w="34" w:type="dxa"/>
              <w:right w:w="34" w:type="dxa"/>
            </w:tcMar>
          </w:tcPr>
          <w:p w:rsidR="00371D65" w:rsidRPr="00E61A35" w:rsidRDefault="00371D65" w:rsidP="0091786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61A35">
              <w:rPr>
                <w:color w:val="000000"/>
                <w:sz w:val="24"/>
                <w:szCs w:val="24"/>
              </w:rPr>
              <w:t xml:space="preserve">МИНИСТЕРСТВО </w:t>
            </w:r>
            <w:r>
              <w:rPr>
                <w:color w:val="000000"/>
                <w:sz w:val="24"/>
                <w:szCs w:val="24"/>
              </w:rPr>
              <w:t>ОБРАЗОВАНИЯ И НАУКИ</w:t>
            </w:r>
            <w:r w:rsidRPr="00E61A35">
              <w:rPr>
                <w:color w:val="000000"/>
                <w:sz w:val="24"/>
                <w:szCs w:val="24"/>
              </w:rPr>
              <w:t xml:space="preserve"> РОССИЙСКОЙ ФЕДЕРАЦИИ</w:t>
            </w:r>
          </w:p>
        </w:tc>
      </w:tr>
      <w:tr w:rsidR="00371D65" w:rsidRPr="00E61A35" w:rsidTr="00371D65">
        <w:trPr>
          <w:gridAfter w:val="1"/>
          <w:wAfter w:w="1116" w:type="dxa"/>
          <w:trHeight w:hRule="exact" w:val="138"/>
        </w:trPr>
        <w:tc>
          <w:tcPr>
            <w:tcW w:w="899" w:type="dxa"/>
          </w:tcPr>
          <w:p w:rsidR="00371D65" w:rsidRPr="00E61A35" w:rsidRDefault="00371D65" w:rsidP="00917864">
            <w:pPr>
              <w:spacing w:line="276" w:lineRule="auto"/>
            </w:pPr>
          </w:p>
        </w:tc>
        <w:tc>
          <w:tcPr>
            <w:tcW w:w="536" w:type="dxa"/>
          </w:tcPr>
          <w:p w:rsidR="00371D65" w:rsidRPr="00E61A35" w:rsidRDefault="00371D65" w:rsidP="00917864">
            <w:pPr>
              <w:spacing w:line="276" w:lineRule="auto"/>
            </w:pPr>
          </w:p>
        </w:tc>
        <w:tc>
          <w:tcPr>
            <w:tcW w:w="304" w:type="dxa"/>
          </w:tcPr>
          <w:p w:rsidR="00371D65" w:rsidRPr="00E61A35" w:rsidRDefault="00371D65" w:rsidP="00917864">
            <w:pPr>
              <w:spacing w:line="276" w:lineRule="auto"/>
            </w:pPr>
          </w:p>
        </w:tc>
        <w:tc>
          <w:tcPr>
            <w:tcW w:w="66" w:type="dxa"/>
          </w:tcPr>
          <w:p w:rsidR="00371D65" w:rsidRPr="00E61A35" w:rsidRDefault="00371D65" w:rsidP="00917864">
            <w:pPr>
              <w:spacing w:line="276" w:lineRule="auto"/>
            </w:pPr>
          </w:p>
        </w:tc>
        <w:tc>
          <w:tcPr>
            <w:tcW w:w="127" w:type="dxa"/>
          </w:tcPr>
          <w:p w:rsidR="00371D65" w:rsidRPr="00E61A35" w:rsidRDefault="00371D65" w:rsidP="00917864">
            <w:pPr>
              <w:spacing w:line="276" w:lineRule="auto"/>
            </w:pPr>
          </w:p>
        </w:tc>
        <w:tc>
          <w:tcPr>
            <w:tcW w:w="35" w:type="dxa"/>
          </w:tcPr>
          <w:p w:rsidR="00371D65" w:rsidRPr="00E61A35" w:rsidRDefault="00371D65" w:rsidP="00917864">
            <w:pPr>
              <w:spacing w:line="276" w:lineRule="auto"/>
            </w:pPr>
          </w:p>
        </w:tc>
        <w:tc>
          <w:tcPr>
            <w:tcW w:w="232" w:type="dxa"/>
          </w:tcPr>
          <w:p w:rsidR="00371D65" w:rsidRPr="00E61A35" w:rsidRDefault="00371D65" w:rsidP="00917864">
            <w:pPr>
              <w:spacing w:line="276" w:lineRule="auto"/>
            </w:pPr>
          </w:p>
        </w:tc>
        <w:tc>
          <w:tcPr>
            <w:tcW w:w="253" w:type="dxa"/>
          </w:tcPr>
          <w:p w:rsidR="00371D65" w:rsidRPr="00E61A35" w:rsidRDefault="00371D65" w:rsidP="00917864">
            <w:pPr>
              <w:spacing w:line="276" w:lineRule="auto"/>
            </w:pPr>
          </w:p>
        </w:tc>
        <w:tc>
          <w:tcPr>
            <w:tcW w:w="113" w:type="dxa"/>
          </w:tcPr>
          <w:p w:rsidR="00371D65" w:rsidRPr="00E61A35" w:rsidRDefault="00371D65" w:rsidP="00917864">
            <w:pPr>
              <w:spacing w:line="276" w:lineRule="auto"/>
            </w:pPr>
          </w:p>
        </w:tc>
        <w:tc>
          <w:tcPr>
            <w:tcW w:w="526" w:type="dxa"/>
          </w:tcPr>
          <w:p w:rsidR="00371D65" w:rsidRPr="00E61A35" w:rsidRDefault="00371D65" w:rsidP="00917864">
            <w:pPr>
              <w:spacing w:line="276" w:lineRule="auto"/>
            </w:pPr>
          </w:p>
        </w:tc>
        <w:tc>
          <w:tcPr>
            <w:tcW w:w="230" w:type="dxa"/>
          </w:tcPr>
          <w:p w:rsidR="00371D65" w:rsidRPr="00E61A35" w:rsidRDefault="00371D65" w:rsidP="00917864">
            <w:pPr>
              <w:spacing w:line="276" w:lineRule="auto"/>
            </w:pPr>
          </w:p>
        </w:tc>
        <w:tc>
          <w:tcPr>
            <w:tcW w:w="37" w:type="dxa"/>
          </w:tcPr>
          <w:p w:rsidR="00371D65" w:rsidRPr="00E61A35" w:rsidRDefault="00371D65" w:rsidP="00917864">
            <w:pPr>
              <w:spacing w:line="276" w:lineRule="auto"/>
            </w:pPr>
          </w:p>
        </w:tc>
        <w:tc>
          <w:tcPr>
            <w:tcW w:w="245" w:type="dxa"/>
          </w:tcPr>
          <w:p w:rsidR="00371D65" w:rsidRPr="00E61A35" w:rsidRDefault="00371D65" w:rsidP="00917864">
            <w:pPr>
              <w:spacing w:line="276" w:lineRule="auto"/>
            </w:pPr>
          </w:p>
        </w:tc>
        <w:tc>
          <w:tcPr>
            <w:tcW w:w="779" w:type="dxa"/>
          </w:tcPr>
          <w:p w:rsidR="00371D65" w:rsidRPr="00E61A35" w:rsidRDefault="00371D65" w:rsidP="00917864">
            <w:pPr>
              <w:spacing w:line="276" w:lineRule="auto"/>
            </w:pPr>
          </w:p>
        </w:tc>
        <w:tc>
          <w:tcPr>
            <w:tcW w:w="245" w:type="dxa"/>
          </w:tcPr>
          <w:p w:rsidR="00371D65" w:rsidRPr="00E61A35" w:rsidRDefault="00371D65" w:rsidP="00917864">
            <w:pPr>
              <w:spacing w:line="276" w:lineRule="auto"/>
            </w:pPr>
          </w:p>
        </w:tc>
        <w:tc>
          <w:tcPr>
            <w:tcW w:w="129" w:type="dxa"/>
          </w:tcPr>
          <w:p w:rsidR="00371D65" w:rsidRPr="00E61A35" w:rsidRDefault="00371D65" w:rsidP="00917864">
            <w:pPr>
              <w:spacing w:line="276" w:lineRule="auto"/>
            </w:pPr>
          </w:p>
        </w:tc>
        <w:tc>
          <w:tcPr>
            <w:tcW w:w="18" w:type="dxa"/>
          </w:tcPr>
          <w:p w:rsidR="00371D65" w:rsidRPr="00E61A35" w:rsidRDefault="00371D65" w:rsidP="00917864">
            <w:pPr>
              <w:spacing w:line="276" w:lineRule="auto"/>
            </w:pPr>
          </w:p>
        </w:tc>
        <w:tc>
          <w:tcPr>
            <w:tcW w:w="983" w:type="dxa"/>
          </w:tcPr>
          <w:p w:rsidR="00371D65" w:rsidRPr="00E61A35" w:rsidRDefault="00371D65" w:rsidP="00917864">
            <w:pPr>
              <w:spacing w:line="276" w:lineRule="auto"/>
            </w:pPr>
          </w:p>
        </w:tc>
        <w:tc>
          <w:tcPr>
            <w:tcW w:w="793" w:type="dxa"/>
          </w:tcPr>
          <w:p w:rsidR="00371D65" w:rsidRPr="00E61A35" w:rsidRDefault="00371D65" w:rsidP="00917864">
            <w:pPr>
              <w:spacing w:line="276" w:lineRule="auto"/>
            </w:pPr>
          </w:p>
        </w:tc>
        <w:tc>
          <w:tcPr>
            <w:tcW w:w="248" w:type="dxa"/>
          </w:tcPr>
          <w:p w:rsidR="00371D65" w:rsidRPr="00E61A35" w:rsidRDefault="00371D65" w:rsidP="00917864">
            <w:pPr>
              <w:spacing w:line="276" w:lineRule="auto"/>
            </w:pPr>
          </w:p>
        </w:tc>
        <w:tc>
          <w:tcPr>
            <w:tcW w:w="257" w:type="dxa"/>
          </w:tcPr>
          <w:p w:rsidR="00371D65" w:rsidRPr="00E61A35" w:rsidRDefault="00371D65" w:rsidP="00917864">
            <w:pPr>
              <w:spacing w:line="276" w:lineRule="auto"/>
            </w:pPr>
          </w:p>
        </w:tc>
        <w:tc>
          <w:tcPr>
            <w:tcW w:w="1267" w:type="dxa"/>
          </w:tcPr>
          <w:p w:rsidR="00371D65" w:rsidRPr="00E61A35" w:rsidRDefault="00371D65" w:rsidP="00917864">
            <w:pPr>
              <w:spacing w:line="276" w:lineRule="auto"/>
            </w:pPr>
          </w:p>
        </w:tc>
        <w:tc>
          <w:tcPr>
            <w:tcW w:w="267" w:type="dxa"/>
          </w:tcPr>
          <w:p w:rsidR="00371D65" w:rsidRPr="00E61A35" w:rsidRDefault="00371D65" w:rsidP="00917864">
            <w:pPr>
              <w:spacing w:line="276" w:lineRule="auto"/>
            </w:pPr>
          </w:p>
        </w:tc>
      </w:tr>
      <w:tr w:rsidR="00371D65" w:rsidRPr="00E61A35" w:rsidTr="00371D65">
        <w:trPr>
          <w:trHeight w:hRule="exact" w:val="1250"/>
        </w:trPr>
        <w:tc>
          <w:tcPr>
            <w:tcW w:w="9705" w:type="dxa"/>
            <w:gridSpan w:val="24"/>
            <w:shd w:val="clear" w:color="000000" w:fill="FFFFFF"/>
            <w:tcMar>
              <w:left w:w="34" w:type="dxa"/>
              <w:right w:w="34" w:type="dxa"/>
            </w:tcMar>
          </w:tcPr>
          <w:p w:rsidR="00371D65" w:rsidRDefault="00371D65" w:rsidP="0091786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E61A35">
              <w:rPr>
                <w:b/>
                <w:color w:val="000000"/>
                <w:sz w:val="24"/>
                <w:szCs w:val="24"/>
              </w:rPr>
              <w:t xml:space="preserve">ФЕДЕРАЛЬНОЕ ГОСУДАРСТВЕННОЕ БЮДЖЕТНОЕ </w:t>
            </w:r>
          </w:p>
          <w:p w:rsidR="00371D65" w:rsidRPr="00E61A35" w:rsidRDefault="00371D65" w:rsidP="0091786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61A35">
              <w:rPr>
                <w:b/>
                <w:color w:val="000000"/>
                <w:sz w:val="24"/>
                <w:szCs w:val="24"/>
              </w:rPr>
              <w:t>ОБРАЗОВАТЕЛЬНОЕ УЧРЕЖДЕНИЕ ВЫСШЕГО ОБРАЗОВАНИЯ</w:t>
            </w:r>
          </w:p>
          <w:p w:rsidR="00371D65" w:rsidRPr="00E61A35" w:rsidRDefault="00371D65" w:rsidP="0091786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61A35">
              <w:rPr>
                <w:b/>
                <w:color w:val="000000"/>
                <w:sz w:val="24"/>
                <w:szCs w:val="24"/>
              </w:rPr>
              <w:t>«ДОНСКОЙ ГОСУДАРСТВЕННЫЙ ТЕХНИЧЕСКИЙ УНИВЕРСИТЕТ»</w:t>
            </w:r>
          </w:p>
          <w:p w:rsidR="00371D65" w:rsidRPr="00E61A35" w:rsidRDefault="00371D65" w:rsidP="0091786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61A35">
              <w:rPr>
                <w:b/>
                <w:color w:val="000000"/>
                <w:sz w:val="24"/>
                <w:szCs w:val="24"/>
              </w:rPr>
              <w:t>(ДГТУ)</w:t>
            </w:r>
          </w:p>
        </w:tc>
      </w:tr>
    </w:tbl>
    <w:p w:rsidR="00371D65" w:rsidRDefault="00371D65" w:rsidP="00371D65">
      <w:pPr>
        <w:spacing w:line="276" w:lineRule="auto"/>
        <w:jc w:val="center"/>
        <w:rPr>
          <w:b/>
          <w:color w:val="000000"/>
        </w:rPr>
      </w:pPr>
    </w:p>
    <w:p w:rsidR="00371D65" w:rsidRDefault="00371D65" w:rsidP="00371D65">
      <w:pPr>
        <w:spacing w:line="276" w:lineRule="auto"/>
        <w:jc w:val="center"/>
        <w:rPr>
          <w:b/>
          <w:color w:val="000000"/>
        </w:rPr>
      </w:pPr>
    </w:p>
    <w:p w:rsidR="00371D65" w:rsidRDefault="00371D65" w:rsidP="00371D65">
      <w:pPr>
        <w:spacing w:line="276" w:lineRule="auto"/>
        <w:jc w:val="center"/>
        <w:rPr>
          <w:b/>
          <w:color w:val="000000"/>
        </w:rPr>
      </w:pPr>
    </w:p>
    <w:p w:rsidR="00371D65" w:rsidRDefault="00371D65" w:rsidP="00371D65">
      <w:pPr>
        <w:spacing w:line="276" w:lineRule="auto"/>
        <w:jc w:val="center"/>
        <w:rPr>
          <w:b/>
          <w:color w:val="000000"/>
        </w:rPr>
      </w:pPr>
    </w:p>
    <w:p w:rsidR="00371D65" w:rsidRDefault="00371D65" w:rsidP="00371D65">
      <w:pPr>
        <w:spacing w:line="276" w:lineRule="auto"/>
        <w:jc w:val="center"/>
        <w:rPr>
          <w:b/>
          <w:color w:val="000000"/>
        </w:rPr>
      </w:pPr>
    </w:p>
    <w:p w:rsidR="00371D65" w:rsidRDefault="00371D65" w:rsidP="00371D65">
      <w:pPr>
        <w:spacing w:line="276" w:lineRule="auto"/>
        <w:jc w:val="center"/>
        <w:rPr>
          <w:b/>
          <w:color w:val="000000"/>
        </w:rPr>
      </w:pPr>
    </w:p>
    <w:p w:rsidR="00371D65" w:rsidRDefault="00371D65" w:rsidP="00371D65">
      <w:pPr>
        <w:spacing w:line="276" w:lineRule="auto"/>
        <w:rPr>
          <w:b/>
          <w:color w:val="000000"/>
        </w:rPr>
      </w:pPr>
    </w:p>
    <w:p w:rsidR="00371D65" w:rsidRDefault="00371D65" w:rsidP="00371D65">
      <w:pPr>
        <w:spacing w:line="276" w:lineRule="auto"/>
        <w:jc w:val="center"/>
        <w:rPr>
          <w:b/>
          <w:color w:val="000000"/>
        </w:rPr>
      </w:pPr>
    </w:p>
    <w:p w:rsidR="00371D65" w:rsidRDefault="00371D65" w:rsidP="00371D65">
      <w:pPr>
        <w:spacing w:line="276" w:lineRule="auto"/>
        <w:jc w:val="center"/>
        <w:rPr>
          <w:b/>
          <w:color w:val="000000"/>
        </w:rPr>
      </w:pPr>
      <w:r>
        <w:rPr>
          <w:b/>
          <w:color w:val="000000"/>
        </w:rPr>
        <w:t>ОЦЕНОЧНЫЕ СРЕДСТВА</w:t>
      </w:r>
      <w:r w:rsidRPr="00916D52">
        <w:rPr>
          <w:b/>
          <w:color w:val="000000"/>
        </w:rPr>
        <w:t xml:space="preserve"> </w:t>
      </w:r>
    </w:p>
    <w:p w:rsidR="00371D65" w:rsidRDefault="00371D65" w:rsidP="00371D65">
      <w:pPr>
        <w:spacing w:line="276" w:lineRule="auto"/>
        <w:jc w:val="center"/>
        <w:rPr>
          <w:b/>
          <w:color w:val="000000"/>
        </w:rPr>
      </w:pPr>
      <w:r>
        <w:rPr>
          <w:b/>
          <w:color w:val="000000"/>
        </w:rPr>
        <w:t>(</w:t>
      </w:r>
      <w:r w:rsidRPr="00916D52">
        <w:rPr>
          <w:b/>
          <w:color w:val="000000"/>
        </w:rPr>
        <w:t>ОЦЕНОЧНЫ</w:t>
      </w:r>
      <w:r>
        <w:rPr>
          <w:b/>
          <w:color w:val="000000"/>
        </w:rPr>
        <w:t>Е</w:t>
      </w:r>
      <w:r w:rsidRPr="00916D52">
        <w:rPr>
          <w:b/>
          <w:color w:val="000000"/>
        </w:rPr>
        <w:t xml:space="preserve"> </w:t>
      </w:r>
      <w:r>
        <w:rPr>
          <w:b/>
          <w:color w:val="000000"/>
        </w:rPr>
        <w:t>МАТЕРИАЛЫ)</w:t>
      </w:r>
    </w:p>
    <w:p w:rsidR="00371D65" w:rsidRPr="00D22F25" w:rsidRDefault="00371D65" w:rsidP="00371D65">
      <w:pPr>
        <w:spacing w:line="276" w:lineRule="auto"/>
        <w:jc w:val="center"/>
        <w:rPr>
          <w:b/>
          <w:i/>
          <w:color w:val="000000"/>
          <w:sz w:val="28"/>
          <w:szCs w:val="28"/>
        </w:rPr>
      </w:pPr>
      <w:r w:rsidRPr="00B30716">
        <w:rPr>
          <w:b/>
          <w:color w:val="000000"/>
          <w:sz w:val="28"/>
          <w:szCs w:val="28"/>
        </w:rPr>
        <w:t xml:space="preserve">для </w:t>
      </w:r>
      <w:r>
        <w:rPr>
          <w:b/>
          <w:color w:val="000000"/>
          <w:sz w:val="28"/>
          <w:szCs w:val="28"/>
        </w:rPr>
        <w:t xml:space="preserve">подготовки и </w:t>
      </w:r>
      <w:r w:rsidRPr="00B30716">
        <w:rPr>
          <w:b/>
          <w:color w:val="000000"/>
          <w:sz w:val="28"/>
          <w:szCs w:val="28"/>
        </w:rPr>
        <w:t>проведения государственной итоговой аттестации</w:t>
      </w:r>
      <w:r>
        <w:rPr>
          <w:b/>
          <w:color w:val="000000"/>
          <w:sz w:val="28"/>
          <w:szCs w:val="28"/>
        </w:rPr>
        <w:t xml:space="preserve">      </w:t>
      </w:r>
      <w:r>
        <w:rPr>
          <w:b/>
          <w:i/>
          <w:color w:val="000000"/>
          <w:sz w:val="28"/>
          <w:szCs w:val="28"/>
        </w:rPr>
        <w:t>(</w:t>
      </w:r>
      <w:r w:rsidRPr="00D22F25">
        <w:rPr>
          <w:b/>
          <w:i/>
          <w:color w:val="000000"/>
          <w:sz w:val="28"/>
          <w:szCs w:val="28"/>
        </w:rPr>
        <w:t>итоговой аттестации)</w:t>
      </w:r>
    </w:p>
    <w:p w:rsidR="00371D65" w:rsidRPr="00B30716" w:rsidRDefault="00371D65" w:rsidP="00371D65">
      <w:pPr>
        <w:spacing w:line="276" w:lineRule="auto"/>
        <w:jc w:val="center"/>
        <w:rPr>
          <w:color w:val="000000"/>
          <w:sz w:val="28"/>
          <w:szCs w:val="28"/>
        </w:rPr>
      </w:pPr>
      <w:r w:rsidRPr="00B30716">
        <w:rPr>
          <w:color w:val="000000"/>
          <w:sz w:val="28"/>
          <w:szCs w:val="28"/>
        </w:rPr>
        <w:t>(</w:t>
      </w:r>
      <w:r w:rsidRPr="00D22F25">
        <w:rPr>
          <w:i/>
          <w:color w:val="000000"/>
          <w:sz w:val="28"/>
          <w:szCs w:val="28"/>
        </w:rPr>
        <w:t>государственный экзамен</w:t>
      </w:r>
      <w:r>
        <w:rPr>
          <w:i/>
          <w:color w:val="000000"/>
          <w:sz w:val="28"/>
          <w:szCs w:val="28"/>
        </w:rPr>
        <w:t>(итоговый экзамен)</w:t>
      </w:r>
      <w:r w:rsidRPr="00D22F25">
        <w:rPr>
          <w:i/>
          <w:color w:val="000000"/>
          <w:sz w:val="28"/>
          <w:szCs w:val="28"/>
        </w:rPr>
        <w:t>, выпускная квалификационная работа</w:t>
      </w:r>
      <w:r w:rsidRPr="00B30716">
        <w:rPr>
          <w:color w:val="000000"/>
          <w:sz w:val="28"/>
          <w:szCs w:val="28"/>
        </w:rPr>
        <w:t>)</w:t>
      </w:r>
    </w:p>
    <w:p w:rsidR="00371D65" w:rsidRPr="00916D52" w:rsidRDefault="00371D65" w:rsidP="00371D65">
      <w:pPr>
        <w:spacing w:line="276" w:lineRule="auto"/>
        <w:jc w:val="center"/>
      </w:pPr>
      <w:r w:rsidRPr="00916D52">
        <w:rPr>
          <w:color w:val="000000"/>
        </w:rPr>
        <w:t xml:space="preserve">для </w:t>
      </w:r>
      <w:r>
        <w:rPr>
          <w:color w:val="000000"/>
        </w:rPr>
        <w:t>обуча</w:t>
      </w:r>
      <w:r w:rsidR="00222F61">
        <w:rPr>
          <w:color w:val="000000"/>
        </w:rPr>
        <w:t xml:space="preserve">ющихся по </w:t>
      </w:r>
      <w:r>
        <w:rPr>
          <w:color w:val="000000"/>
        </w:rPr>
        <w:t>программе</w:t>
      </w:r>
    </w:p>
    <w:p w:rsidR="00222F61" w:rsidRPr="00961E8D" w:rsidRDefault="00222F61" w:rsidP="00222F61">
      <w:pPr>
        <w:spacing w:line="276" w:lineRule="auto"/>
        <w:jc w:val="center"/>
      </w:pPr>
      <w:r>
        <w:rPr>
          <w:sz w:val="28"/>
          <w:szCs w:val="28"/>
        </w:rPr>
        <w:t>"Совершенствование машин и оборудования элементов конструкций машин и оборудования нефтегазовых промыслов"</w:t>
      </w:r>
    </w:p>
    <w:p w:rsidR="00371D65" w:rsidRPr="00222F61" w:rsidRDefault="00222F61" w:rsidP="00222F61">
      <w:pPr>
        <w:pStyle w:val="af0"/>
        <w:ind w:left="709"/>
        <w:jc w:val="both"/>
        <w:rPr>
          <w:rFonts w:ascii="Times New Roman" w:hAnsi="Times New Roman"/>
          <w:sz w:val="28"/>
          <w:szCs w:val="28"/>
        </w:rPr>
      </w:pPr>
      <w:r w:rsidRPr="00222F61">
        <w:rPr>
          <w:rFonts w:ascii="Times New Roman" w:hAnsi="Times New Roman"/>
          <w:sz w:val="28"/>
          <w:szCs w:val="28"/>
        </w:rPr>
        <w:t>Направление:15.04.02."Технологические машины и оборудование"</w:t>
      </w:r>
    </w:p>
    <w:p w:rsidR="00371D65" w:rsidRDefault="00371D65" w:rsidP="00371D65">
      <w:pPr>
        <w:spacing w:line="276" w:lineRule="auto"/>
        <w:rPr>
          <w:sz w:val="28"/>
          <w:szCs w:val="28"/>
        </w:rPr>
      </w:pPr>
    </w:p>
    <w:p w:rsidR="00371D65" w:rsidRDefault="00371D65" w:rsidP="00371D65">
      <w:pPr>
        <w:spacing w:line="276" w:lineRule="auto"/>
        <w:rPr>
          <w:sz w:val="28"/>
          <w:szCs w:val="28"/>
        </w:rPr>
      </w:pPr>
    </w:p>
    <w:p w:rsidR="00222F61" w:rsidRDefault="00222F61" w:rsidP="00371D65">
      <w:pPr>
        <w:spacing w:line="276" w:lineRule="auto"/>
        <w:rPr>
          <w:sz w:val="28"/>
          <w:szCs w:val="28"/>
        </w:rPr>
      </w:pPr>
    </w:p>
    <w:p w:rsidR="00222F61" w:rsidRDefault="00222F61" w:rsidP="00371D65">
      <w:pPr>
        <w:spacing w:line="276" w:lineRule="auto"/>
        <w:rPr>
          <w:sz w:val="28"/>
          <w:szCs w:val="28"/>
        </w:rPr>
      </w:pPr>
    </w:p>
    <w:p w:rsidR="00222F61" w:rsidRDefault="00222F61" w:rsidP="00371D65">
      <w:pPr>
        <w:spacing w:line="276" w:lineRule="auto"/>
        <w:rPr>
          <w:sz w:val="28"/>
          <w:szCs w:val="28"/>
        </w:rPr>
      </w:pPr>
    </w:p>
    <w:p w:rsidR="00222F61" w:rsidRDefault="00222F61" w:rsidP="00371D65">
      <w:pPr>
        <w:spacing w:line="276" w:lineRule="auto"/>
        <w:rPr>
          <w:sz w:val="28"/>
          <w:szCs w:val="28"/>
        </w:rPr>
      </w:pPr>
    </w:p>
    <w:p w:rsidR="00222F61" w:rsidRDefault="00222F61" w:rsidP="00371D65">
      <w:pPr>
        <w:spacing w:line="276" w:lineRule="auto"/>
        <w:rPr>
          <w:sz w:val="28"/>
          <w:szCs w:val="28"/>
        </w:rPr>
      </w:pPr>
    </w:p>
    <w:p w:rsidR="00222F61" w:rsidRDefault="00222F61" w:rsidP="00371D65">
      <w:pPr>
        <w:spacing w:line="276" w:lineRule="auto"/>
        <w:rPr>
          <w:sz w:val="28"/>
          <w:szCs w:val="28"/>
        </w:rPr>
      </w:pPr>
    </w:p>
    <w:p w:rsidR="00222F61" w:rsidRDefault="00222F61" w:rsidP="00371D65">
      <w:pPr>
        <w:spacing w:line="276" w:lineRule="auto"/>
        <w:rPr>
          <w:sz w:val="28"/>
          <w:szCs w:val="28"/>
        </w:rPr>
      </w:pPr>
    </w:p>
    <w:p w:rsidR="00222F61" w:rsidRDefault="00222F61" w:rsidP="00371D65">
      <w:pPr>
        <w:spacing w:line="276" w:lineRule="auto"/>
        <w:rPr>
          <w:sz w:val="28"/>
          <w:szCs w:val="28"/>
        </w:rPr>
      </w:pPr>
    </w:p>
    <w:p w:rsidR="00222F61" w:rsidRDefault="00222F61" w:rsidP="00371D65">
      <w:pPr>
        <w:spacing w:line="276" w:lineRule="auto"/>
        <w:rPr>
          <w:sz w:val="28"/>
          <w:szCs w:val="28"/>
        </w:rPr>
      </w:pPr>
    </w:p>
    <w:p w:rsidR="00371D65" w:rsidRDefault="00371D65" w:rsidP="00371D65">
      <w:pPr>
        <w:spacing w:line="276" w:lineRule="auto"/>
        <w:rPr>
          <w:sz w:val="28"/>
          <w:szCs w:val="28"/>
        </w:rPr>
      </w:pPr>
    </w:p>
    <w:p w:rsidR="00371D65" w:rsidRPr="00372AFA" w:rsidRDefault="00371D65" w:rsidP="00371D65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Pr="00372AFA">
        <w:rPr>
          <w:sz w:val="28"/>
          <w:szCs w:val="28"/>
        </w:rPr>
        <w:t>Ростов-на-Дону</w:t>
      </w:r>
    </w:p>
    <w:p w:rsidR="00371D65" w:rsidRPr="00372AFA" w:rsidRDefault="00371D65" w:rsidP="00371D65">
      <w:pPr>
        <w:spacing w:line="276" w:lineRule="auto"/>
        <w:jc w:val="center"/>
        <w:rPr>
          <w:sz w:val="28"/>
          <w:szCs w:val="28"/>
        </w:rPr>
      </w:pPr>
      <w:r w:rsidRPr="00372AFA">
        <w:rPr>
          <w:sz w:val="28"/>
          <w:szCs w:val="28"/>
        </w:rPr>
        <w:t>20</w:t>
      </w:r>
      <w:r w:rsidR="007E4B47">
        <w:rPr>
          <w:sz w:val="28"/>
          <w:szCs w:val="28"/>
        </w:rPr>
        <w:t>24</w:t>
      </w:r>
    </w:p>
    <w:p w:rsidR="00371D65" w:rsidRPr="00775601" w:rsidRDefault="00371D65" w:rsidP="007E4B47">
      <w:pPr>
        <w:spacing w:line="276" w:lineRule="auto"/>
        <w:rPr>
          <w:b/>
          <w:sz w:val="28"/>
          <w:szCs w:val="28"/>
        </w:rPr>
      </w:pPr>
      <w:r>
        <w:rPr>
          <w:noProof/>
          <w:sz w:val="28"/>
          <w:szCs w:val="28"/>
        </w:rPr>
        <w:br w:type="page"/>
      </w:r>
      <w:bookmarkStart w:id="0" w:name="_GoBack"/>
      <w:bookmarkEnd w:id="0"/>
      <w:r w:rsidRPr="00775601">
        <w:rPr>
          <w:b/>
          <w:sz w:val="28"/>
          <w:szCs w:val="28"/>
        </w:rPr>
        <w:lastRenderedPageBreak/>
        <w:t>Содержание</w:t>
      </w:r>
    </w:p>
    <w:p w:rsidR="00371D65" w:rsidRPr="00775601" w:rsidRDefault="00371D65" w:rsidP="00371D65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371D65" w:rsidRPr="00775601" w:rsidRDefault="00421681" w:rsidP="00371D65">
      <w:pPr>
        <w:pStyle w:val="11"/>
        <w:tabs>
          <w:tab w:val="right" w:leader="dot" w:pos="9627"/>
        </w:tabs>
        <w:spacing w:line="276" w:lineRule="auto"/>
        <w:rPr>
          <w:noProof/>
          <w:sz w:val="28"/>
          <w:szCs w:val="28"/>
        </w:rPr>
      </w:pPr>
      <w:r w:rsidRPr="00775601">
        <w:rPr>
          <w:b/>
          <w:sz w:val="28"/>
          <w:szCs w:val="28"/>
        </w:rPr>
        <w:fldChar w:fldCharType="begin"/>
      </w:r>
      <w:r w:rsidR="00371D65" w:rsidRPr="00775601">
        <w:rPr>
          <w:b/>
          <w:sz w:val="28"/>
          <w:szCs w:val="28"/>
        </w:rPr>
        <w:instrText xml:space="preserve"> TOC \o "1-3" \h \z \u </w:instrText>
      </w:r>
      <w:r w:rsidRPr="00775601">
        <w:rPr>
          <w:b/>
          <w:sz w:val="28"/>
          <w:szCs w:val="28"/>
        </w:rPr>
        <w:fldChar w:fldCharType="separate"/>
      </w:r>
    </w:p>
    <w:p w:rsidR="00371D65" w:rsidRPr="008A6164" w:rsidRDefault="008D259F" w:rsidP="008A6164">
      <w:pPr>
        <w:pStyle w:val="21"/>
        <w:jc w:val="both"/>
        <w:rPr>
          <w:rStyle w:val="af2"/>
          <w:noProof/>
          <w:sz w:val="28"/>
          <w:szCs w:val="28"/>
        </w:rPr>
      </w:pPr>
      <w:hyperlink w:anchor="_Toc510606453" w:history="1">
        <w:r w:rsidR="00371D65" w:rsidRPr="008A6164">
          <w:rPr>
            <w:rStyle w:val="af2"/>
            <w:noProof/>
            <w:sz w:val="28"/>
            <w:szCs w:val="28"/>
          </w:rPr>
          <w:t>1. Общие положения</w:t>
        </w:r>
        <w:r w:rsidR="00371D65" w:rsidRPr="008A6164">
          <w:rPr>
            <w:noProof/>
            <w:webHidden/>
            <w:sz w:val="28"/>
            <w:szCs w:val="28"/>
          </w:rPr>
          <w:tab/>
        </w:r>
      </w:hyperlink>
      <w:r w:rsidR="009672B1" w:rsidRPr="008A6164">
        <w:rPr>
          <w:sz w:val="28"/>
          <w:szCs w:val="28"/>
        </w:rPr>
        <w:t>5</w:t>
      </w:r>
    </w:p>
    <w:p w:rsidR="00371D65" w:rsidRPr="008A6164" w:rsidRDefault="00371D65" w:rsidP="008A6164">
      <w:pPr>
        <w:spacing w:line="276" w:lineRule="auto"/>
        <w:jc w:val="both"/>
        <w:rPr>
          <w:rStyle w:val="af2"/>
          <w:noProof/>
          <w:sz w:val="28"/>
          <w:szCs w:val="28"/>
        </w:rPr>
      </w:pPr>
    </w:p>
    <w:p w:rsidR="00371D65" w:rsidRPr="008A6164" w:rsidRDefault="00371D65" w:rsidP="008A6164">
      <w:pPr>
        <w:spacing w:line="276" w:lineRule="auto"/>
        <w:jc w:val="both"/>
        <w:rPr>
          <w:sz w:val="28"/>
          <w:szCs w:val="28"/>
        </w:rPr>
      </w:pPr>
      <w:r w:rsidRPr="008A6164">
        <w:rPr>
          <w:sz w:val="28"/>
          <w:szCs w:val="28"/>
        </w:rPr>
        <w:t>2. Оценочные средства (оценочные материалы) государственного экзамена (итогового экзамена)……………………………………………………………….</w:t>
      </w:r>
      <w:r w:rsidR="009672B1" w:rsidRPr="008A6164">
        <w:rPr>
          <w:sz w:val="28"/>
          <w:szCs w:val="28"/>
        </w:rPr>
        <w:t>.</w:t>
      </w:r>
      <w:r w:rsidR="002D7652" w:rsidRPr="008A6164">
        <w:rPr>
          <w:sz w:val="28"/>
          <w:szCs w:val="28"/>
        </w:rPr>
        <w:t>.</w:t>
      </w:r>
      <w:r w:rsidR="009672B1" w:rsidRPr="008A6164">
        <w:rPr>
          <w:sz w:val="28"/>
          <w:szCs w:val="28"/>
        </w:rPr>
        <w:t>5</w:t>
      </w:r>
    </w:p>
    <w:p w:rsidR="00371D65" w:rsidRPr="008A6164" w:rsidRDefault="00371D65" w:rsidP="008A6164">
      <w:pPr>
        <w:pStyle w:val="2"/>
        <w:spacing w:line="276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A6164">
        <w:rPr>
          <w:rFonts w:ascii="Times New Roman" w:hAnsi="Times New Roman" w:cs="Times New Roman"/>
          <w:b w:val="0"/>
          <w:color w:val="auto"/>
          <w:sz w:val="28"/>
          <w:szCs w:val="28"/>
        </w:rPr>
        <w:t>2.1 Компетенции, подлежащие оценке при проведении государственного (итогового) экз</w:t>
      </w:r>
      <w:r w:rsidR="009672B1" w:rsidRPr="008A6164">
        <w:rPr>
          <w:rFonts w:ascii="Times New Roman" w:hAnsi="Times New Roman" w:cs="Times New Roman"/>
          <w:b w:val="0"/>
          <w:color w:val="auto"/>
          <w:sz w:val="28"/>
          <w:szCs w:val="28"/>
        </w:rPr>
        <w:t>амена……………………………………………………………</w:t>
      </w:r>
      <w:r w:rsidRPr="008A6164">
        <w:rPr>
          <w:rFonts w:ascii="Times New Roman" w:hAnsi="Times New Roman" w:cs="Times New Roman"/>
          <w:b w:val="0"/>
          <w:color w:val="auto"/>
          <w:sz w:val="28"/>
          <w:szCs w:val="28"/>
        </w:rPr>
        <w:t>…</w:t>
      </w:r>
      <w:r w:rsidR="009672B1" w:rsidRPr="008A6164">
        <w:rPr>
          <w:rFonts w:ascii="Times New Roman" w:hAnsi="Times New Roman" w:cs="Times New Roman"/>
          <w:b w:val="0"/>
          <w:color w:val="auto"/>
          <w:sz w:val="28"/>
          <w:szCs w:val="28"/>
        </w:rPr>
        <w:t>5</w:t>
      </w:r>
    </w:p>
    <w:p w:rsidR="00371D65" w:rsidRPr="008A6164" w:rsidRDefault="00371D65" w:rsidP="008A6164">
      <w:pPr>
        <w:pStyle w:val="2"/>
        <w:spacing w:line="276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A6164">
        <w:rPr>
          <w:rFonts w:ascii="Times New Roman" w:hAnsi="Times New Roman" w:cs="Times New Roman"/>
          <w:b w:val="0"/>
          <w:color w:val="auto"/>
          <w:sz w:val="28"/>
          <w:szCs w:val="28"/>
        </w:rPr>
        <w:t>2.2 Форма проведения ГЭ (ИЭ)……………………………………………</w:t>
      </w:r>
      <w:r w:rsidR="008A6164" w:rsidRPr="008A6164">
        <w:rPr>
          <w:rFonts w:ascii="Times New Roman" w:hAnsi="Times New Roman" w:cs="Times New Roman"/>
          <w:b w:val="0"/>
          <w:color w:val="auto"/>
          <w:sz w:val="28"/>
          <w:szCs w:val="28"/>
        </w:rPr>
        <w:t>………7</w:t>
      </w:r>
    </w:p>
    <w:p w:rsidR="00371D65" w:rsidRPr="008A6164" w:rsidRDefault="00371D65" w:rsidP="008A6164">
      <w:pPr>
        <w:pStyle w:val="2"/>
        <w:spacing w:line="276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A6164">
        <w:rPr>
          <w:rFonts w:ascii="Times New Roman" w:hAnsi="Times New Roman" w:cs="Times New Roman"/>
          <w:b w:val="0"/>
          <w:color w:val="auto"/>
          <w:sz w:val="28"/>
          <w:szCs w:val="28"/>
        </w:rPr>
        <w:t>2.3 Перечень вопросов и заданий, выносимых на ГЭ (ИЭ)………………………</w:t>
      </w:r>
      <w:r w:rsidR="008A6164" w:rsidRPr="008A6164">
        <w:rPr>
          <w:rFonts w:ascii="Times New Roman" w:hAnsi="Times New Roman" w:cs="Times New Roman"/>
          <w:b w:val="0"/>
          <w:color w:val="auto"/>
          <w:sz w:val="28"/>
          <w:szCs w:val="28"/>
        </w:rPr>
        <w:t>7</w:t>
      </w:r>
    </w:p>
    <w:p w:rsidR="00371D65" w:rsidRPr="008A6164" w:rsidRDefault="00371D65" w:rsidP="008A6164">
      <w:pPr>
        <w:spacing w:line="276" w:lineRule="auto"/>
        <w:jc w:val="both"/>
        <w:rPr>
          <w:sz w:val="28"/>
          <w:szCs w:val="28"/>
        </w:rPr>
      </w:pPr>
      <w:r w:rsidRPr="008A6164">
        <w:rPr>
          <w:sz w:val="28"/>
          <w:szCs w:val="28"/>
        </w:rPr>
        <w:t>2.4. Показатели и критерии оценивания компетенций, шкала оценивания результато</w:t>
      </w:r>
      <w:r w:rsidR="008A6164" w:rsidRPr="008A6164">
        <w:rPr>
          <w:sz w:val="28"/>
          <w:szCs w:val="28"/>
        </w:rPr>
        <w:t>в…………………………………………………………………………11</w:t>
      </w:r>
    </w:p>
    <w:p w:rsidR="00371D65" w:rsidRPr="008A6164" w:rsidRDefault="00371D65" w:rsidP="008A6164">
      <w:pPr>
        <w:spacing w:line="276" w:lineRule="auto"/>
        <w:jc w:val="both"/>
        <w:rPr>
          <w:sz w:val="28"/>
          <w:szCs w:val="28"/>
        </w:rPr>
      </w:pPr>
    </w:p>
    <w:p w:rsidR="00371D65" w:rsidRPr="008A6164" w:rsidRDefault="008D259F" w:rsidP="008A6164">
      <w:pPr>
        <w:pStyle w:val="11"/>
        <w:tabs>
          <w:tab w:val="right" w:leader="dot" w:pos="9627"/>
        </w:tabs>
        <w:spacing w:line="276" w:lineRule="auto"/>
        <w:jc w:val="both"/>
        <w:rPr>
          <w:rStyle w:val="af2"/>
          <w:noProof/>
          <w:sz w:val="28"/>
          <w:szCs w:val="28"/>
        </w:rPr>
      </w:pPr>
      <w:hyperlink w:anchor="_Toc510606459" w:history="1">
        <w:r w:rsidR="00371D65" w:rsidRPr="008A6164">
          <w:rPr>
            <w:rStyle w:val="af2"/>
            <w:noProof/>
            <w:sz w:val="28"/>
            <w:szCs w:val="28"/>
          </w:rPr>
          <w:t xml:space="preserve">3. </w:t>
        </w:r>
        <w:r w:rsidR="00371D65" w:rsidRPr="008A6164">
          <w:rPr>
            <w:sz w:val="28"/>
            <w:szCs w:val="28"/>
          </w:rPr>
          <w:t>Оценочные средства (оценочные материалы) ВКР)</w:t>
        </w:r>
        <w:r w:rsidR="00371D65" w:rsidRPr="008A6164">
          <w:rPr>
            <w:noProof/>
            <w:webHidden/>
            <w:sz w:val="28"/>
            <w:szCs w:val="28"/>
          </w:rPr>
          <w:tab/>
        </w:r>
      </w:hyperlink>
      <w:r w:rsidR="008A6164" w:rsidRPr="008A6164">
        <w:rPr>
          <w:sz w:val="28"/>
          <w:szCs w:val="28"/>
        </w:rPr>
        <w:t>15</w:t>
      </w:r>
    </w:p>
    <w:p w:rsidR="00371D65" w:rsidRPr="008A6164" w:rsidRDefault="00371D65" w:rsidP="008A6164">
      <w:pPr>
        <w:pStyle w:val="2"/>
        <w:spacing w:line="276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A6164">
        <w:rPr>
          <w:rFonts w:ascii="Times New Roman" w:hAnsi="Times New Roman" w:cs="Times New Roman"/>
          <w:b w:val="0"/>
          <w:color w:val="auto"/>
          <w:sz w:val="28"/>
          <w:szCs w:val="28"/>
        </w:rPr>
        <w:t>3.1 Компетенции, подлежащие оценке при проведении защиты ВКР</w:t>
      </w:r>
      <w:r w:rsidR="008A6164" w:rsidRPr="008A6164">
        <w:rPr>
          <w:rFonts w:ascii="Times New Roman" w:hAnsi="Times New Roman" w:cs="Times New Roman"/>
          <w:b w:val="0"/>
          <w:color w:val="auto"/>
          <w:sz w:val="28"/>
          <w:szCs w:val="28"/>
        </w:rPr>
        <w:t>……</w:t>
      </w:r>
      <w:r w:rsidRPr="008A6164">
        <w:rPr>
          <w:rFonts w:ascii="Times New Roman" w:hAnsi="Times New Roman" w:cs="Times New Roman"/>
          <w:b w:val="0"/>
          <w:color w:val="auto"/>
          <w:sz w:val="28"/>
          <w:szCs w:val="28"/>
        </w:rPr>
        <w:t>……</w:t>
      </w:r>
      <w:r w:rsidR="008A6164" w:rsidRPr="008A6164">
        <w:rPr>
          <w:rFonts w:ascii="Times New Roman" w:hAnsi="Times New Roman" w:cs="Times New Roman"/>
          <w:b w:val="0"/>
          <w:color w:val="auto"/>
          <w:sz w:val="28"/>
          <w:szCs w:val="28"/>
        </w:rPr>
        <w:t>15</w:t>
      </w:r>
    </w:p>
    <w:p w:rsidR="00371D65" w:rsidRPr="008A6164" w:rsidRDefault="00371D65" w:rsidP="008A6164">
      <w:pPr>
        <w:pStyle w:val="2"/>
        <w:spacing w:line="276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A6164">
        <w:rPr>
          <w:rFonts w:ascii="Times New Roman" w:hAnsi="Times New Roman" w:cs="Times New Roman"/>
          <w:b w:val="0"/>
          <w:color w:val="auto"/>
          <w:sz w:val="28"/>
          <w:szCs w:val="28"/>
        </w:rPr>
        <w:t>3.2 Перечень примерных тем ВКР  и примерных вопросов, выносимых на защиту</w:t>
      </w:r>
      <w:r w:rsidR="008A6164" w:rsidRPr="008A616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ВКР ……………………………………………………………………</w:t>
      </w:r>
      <w:r w:rsidRPr="008A6164">
        <w:rPr>
          <w:rFonts w:ascii="Times New Roman" w:hAnsi="Times New Roman" w:cs="Times New Roman"/>
          <w:b w:val="0"/>
          <w:color w:val="auto"/>
          <w:sz w:val="28"/>
          <w:szCs w:val="28"/>
        </w:rPr>
        <w:t>…..</w:t>
      </w:r>
      <w:r w:rsidR="008A6164" w:rsidRPr="008A6164">
        <w:rPr>
          <w:rFonts w:ascii="Times New Roman" w:hAnsi="Times New Roman" w:cs="Times New Roman"/>
          <w:b w:val="0"/>
          <w:color w:val="auto"/>
          <w:sz w:val="28"/>
          <w:szCs w:val="28"/>
        </w:rPr>
        <w:t>18</w:t>
      </w:r>
    </w:p>
    <w:p w:rsidR="00371D65" w:rsidRPr="008A6164" w:rsidRDefault="00371D65" w:rsidP="008A6164">
      <w:pPr>
        <w:spacing w:line="276" w:lineRule="auto"/>
        <w:jc w:val="both"/>
        <w:rPr>
          <w:sz w:val="28"/>
          <w:szCs w:val="28"/>
        </w:rPr>
      </w:pPr>
      <w:r w:rsidRPr="008A6164">
        <w:rPr>
          <w:sz w:val="28"/>
          <w:szCs w:val="28"/>
        </w:rPr>
        <w:t>3.3 Показатели и критерии оценивания компетенций, шкала оценивания ре</w:t>
      </w:r>
      <w:r w:rsidR="008A6164" w:rsidRPr="008A6164">
        <w:rPr>
          <w:sz w:val="28"/>
          <w:szCs w:val="28"/>
        </w:rPr>
        <w:t>зультатов……………………………………………………</w:t>
      </w:r>
      <w:r w:rsidRPr="008A6164">
        <w:rPr>
          <w:sz w:val="28"/>
          <w:szCs w:val="28"/>
        </w:rPr>
        <w:t>……………………</w:t>
      </w:r>
      <w:r w:rsidR="008A6164" w:rsidRPr="008A6164">
        <w:rPr>
          <w:sz w:val="28"/>
          <w:szCs w:val="28"/>
        </w:rPr>
        <w:t>20</w:t>
      </w:r>
    </w:p>
    <w:p w:rsidR="00371D65" w:rsidRPr="008A6164" w:rsidRDefault="00371D65" w:rsidP="008A6164">
      <w:pPr>
        <w:keepNext/>
        <w:spacing w:before="240" w:after="60" w:line="276" w:lineRule="auto"/>
        <w:jc w:val="both"/>
        <w:outlineLvl w:val="0"/>
        <w:rPr>
          <w:bCs/>
          <w:kern w:val="32"/>
          <w:sz w:val="28"/>
          <w:szCs w:val="28"/>
        </w:rPr>
      </w:pPr>
      <w:r w:rsidRPr="008A6164">
        <w:rPr>
          <w:sz w:val="28"/>
          <w:szCs w:val="28"/>
        </w:rPr>
        <w:t>3.4.</w:t>
      </w:r>
      <w:r w:rsidRPr="008A6164">
        <w:rPr>
          <w:b/>
          <w:bCs/>
          <w:kern w:val="32"/>
          <w:sz w:val="28"/>
          <w:szCs w:val="28"/>
        </w:rPr>
        <w:t xml:space="preserve"> </w:t>
      </w:r>
      <w:r w:rsidRPr="008A6164">
        <w:rPr>
          <w:bCs/>
          <w:kern w:val="32"/>
          <w:sz w:val="28"/>
          <w:szCs w:val="28"/>
        </w:rPr>
        <w:t>Оценка защиты ВКР на заседании ГЭК(ЭК)</w:t>
      </w:r>
      <w:r w:rsidR="008A6164" w:rsidRPr="008A6164">
        <w:rPr>
          <w:bCs/>
          <w:kern w:val="32"/>
          <w:sz w:val="28"/>
          <w:szCs w:val="28"/>
        </w:rPr>
        <w:t>……………………………….27</w:t>
      </w:r>
    </w:p>
    <w:p w:rsidR="00371D65" w:rsidRPr="00775601" w:rsidRDefault="00371D65" w:rsidP="00371D65">
      <w:pPr>
        <w:spacing w:line="276" w:lineRule="auto"/>
        <w:rPr>
          <w:sz w:val="28"/>
          <w:szCs w:val="28"/>
        </w:rPr>
      </w:pPr>
    </w:p>
    <w:p w:rsidR="00371D65" w:rsidRPr="00775601" w:rsidRDefault="00371D65" w:rsidP="00371D65">
      <w:pPr>
        <w:spacing w:line="276" w:lineRule="auto"/>
        <w:rPr>
          <w:sz w:val="28"/>
          <w:szCs w:val="28"/>
        </w:rPr>
      </w:pPr>
    </w:p>
    <w:p w:rsidR="00371D65" w:rsidRPr="00775601" w:rsidRDefault="00371D65" w:rsidP="009672B1">
      <w:pPr>
        <w:pStyle w:val="21"/>
        <w:rPr>
          <w:noProof/>
        </w:rPr>
      </w:pPr>
    </w:p>
    <w:p w:rsidR="00371D65" w:rsidRPr="00775601" w:rsidRDefault="00371D65" w:rsidP="009672B1">
      <w:pPr>
        <w:pStyle w:val="21"/>
        <w:rPr>
          <w:noProof/>
        </w:rPr>
      </w:pPr>
    </w:p>
    <w:p w:rsidR="00371D65" w:rsidRPr="00775601" w:rsidRDefault="00371D65" w:rsidP="00371D65">
      <w:pPr>
        <w:pStyle w:val="11"/>
        <w:tabs>
          <w:tab w:val="right" w:leader="dot" w:pos="9627"/>
        </w:tabs>
        <w:spacing w:line="276" w:lineRule="auto"/>
        <w:rPr>
          <w:noProof/>
          <w:sz w:val="28"/>
          <w:szCs w:val="28"/>
        </w:rPr>
      </w:pPr>
    </w:p>
    <w:p w:rsidR="00371D65" w:rsidRPr="00775601" w:rsidRDefault="00371D65" w:rsidP="009672B1">
      <w:pPr>
        <w:pStyle w:val="21"/>
        <w:rPr>
          <w:noProof/>
        </w:rPr>
      </w:pPr>
    </w:p>
    <w:p w:rsidR="00371D65" w:rsidRPr="00775601" w:rsidRDefault="00371D65" w:rsidP="00371D65">
      <w:pPr>
        <w:pStyle w:val="11"/>
        <w:tabs>
          <w:tab w:val="right" w:leader="dot" w:pos="9627"/>
        </w:tabs>
        <w:spacing w:line="276" w:lineRule="auto"/>
        <w:rPr>
          <w:noProof/>
          <w:sz w:val="28"/>
          <w:szCs w:val="28"/>
        </w:rPr>
      </w:pPr>
    </w:p>
    <w:p w:rsidR="00371D65" w:rsidRPr="00775601" w:rsidRDefault="00421681" w:rsidP="00371D65">
      <w:pPr>
        <w:spacing w:line="276" w:lineRule="auto"/>
        <w:rPr>
          <w:b/>
          <w:bCs/>
          <w:sz w:val="28"/>
          <w:szCs w:val="28"/>
        </w:rPr>
      </w:pPr>
      <w:r w:rsidRPr="00775601">
        <w:rPr>
          <w:b/>
          <w:sz w:val="28"/>
          <w:szCs w:val="28"/>
        </w:rPr>
        <w:fldChar w:fldCharType="end"/>
      </w:r>
    </w:p>
    <w:p w:rsidR="00371D65" w:rsidRPr="00775601" w:rsidRDefault="00371D65" w:rsidP="00371D65">
      <w:pPr>
        <w:spacing w:line="276" w:lineRule="auto"/>
        <w:rPr>
          <w:sz w:val="28"/>
          <w:szCs w:val="28"/>
        </w:rPr>
        <w:sectPr w:rsidR="00371D65" w:rsidRPr="00775601" w:rsidSect="00917864">
          <w:footerReference w:type="even" r:id="rId9"/>
          <w:footerReference w:type="default" r:id="rId10"/>
          <w:pgSz w:w="11906" w:h="16838"/>
          <w:pgMar w:top="1418" w:right="851" w:bottom="1418" w:left="1418" w:header="709" w:footer="709" w:gutter="0"/>
          <w:cols w:space="708"/>
          <w:titlePg/>
          <w:docGrid w:linePitch="360"/>
        </w:sectPr>
      </w:pPr>
    </w:p>
    <w:p w:rsidR="00371D65" w:rsidRPr="00221882" w:rsidRDefault="00371D65" w:rsidP="00371D65">
      <w:pPr>
        <w:pStyle w:val="2"/>
        <w:spacing w:line="276" w:lineRule="auto"/>
        <w:rPr>
          <w:rFonts w:ascii="Times New Roman" w:hAnsi="Times New Roman" w:cs="Times New Roman"/>
          <w:color w:val="auto"/>
          <w:sz w:val="28"/>
          <w:szCs w:val="28"/>
          <w:highlight w:val="yellow"/>
        </w:rPr>
      </w:pPr>
      <w:bookmarkStart w:id="1" w:name="_Toc510606453"/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1 </w:t>
      </w:r>
      <w:r w:rsidRPr="00775601">
        <w:rPr>
          <w:rFonts w:ascii="Times New Roman" w:hAnsi="Times New Roman" w:cs="Times New Roman"/>
          <w:color w:val="auto"/>
          <w:sz w:val="28"/>
          <w:szCs w:val="28"/>
        </w:rPr>
        <w:t>Общие положения</w:t>
      </w:r>
      <w:bookmarkEnd w:id="1"/>
    </w:p>
    <w:p w:rsidR="00371D65" w:rsidRPr="009A0410" w:rsidRDefault="00371D65" w:rsidP="00371D6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A0410">
        <w:rPr>
          <w:sz w:val="28"/>
          <w:szCs w:val="28"/>
        </w:rPr>
        <w:t xml:space="preserve">1.1 В соответствии с требованиями ФЗ «Об образовании в Российской Федерации», нормативными документами Министерства образования и науки РФ для проведения оценки результатов освоения обучающимися программы </w:t>
      </w:r>
      <w:r w:rsidR="002979E9">
        <w:rPr>
          <w:sz w:val="28"/>
          <w:szCs w:val="28"/>
        </w:rPr>
        <w:t xml:space="preserve"> </w:t>
      </w:r>
      <w:r w:rsidRPr="002979E9">
        <w:rPr>
          <w:sz w:val="28"/>
          <w:szCs w:val="28"/>
        </w:rPr>
        <w:t xml:space="preserve">магистратуры </w:t>
      </w:r>
      <w:r w:rsidRPr="009A0410">
        <w:rPr>
          <w:sz w:val="28"/>
          <w:szCs w:val="28"/>
        </w:rPr>
        <w:t>по основной профессиональной образовательной программе высшего образования (далее – ОПОП ВО) для прохождения государственной итоговой аттестации (итоговой аттестации) (далее – ГИА, ИА) должны быть разработаны оценочные средства (оценочные материалы).</w:t>
      </w:r>
    </w:p>
    <w:p w:rsidR="00371D65" w:rsidRPr="009A0410" w:rsidRDefault="00371D65" w:rsidP="00371D65">
      <w:pPr>
        <w:pStyle w:val="ac"/>
        <w:spacing w:after="0" w:line="276" w:lineRule="auto"/>
        <w:ind w:firstLine="709"/>
        <w:jc w:val="both"/>
        <w:rPr>
          <w:sz w:val="28"/>
          <w:szCs w:val="28"/>
        </w:rPr>
      </w:pPr>
      <w:r w:rsidRPr="009A0410">
        <w:rPr>
          <w:sz w:val="28"/>
          <w:szCs w:val="28"/>
        </w:rPr>
        <w:t xml:space="preserve">1.2 Целью оценки уровня качества освоения ОПОП ВО по направлению </w:t>
      </w:r>
      <w:r w:rsidR="002979E9">
        <w:rPr>
          <w:sz w:val="28"/>
          <w:szCs w:val="28"/>
        </w:rPr>
        <w:t xml:space="preserve">15.04.02."Технологические машины и оборудование", программа "Совершенствование машин и оборудования элементов конструкций машин и оборудования нефтегазовых промыслов" </w:t>
      </w:r>
      <w:r w:rsidRPr="009A0410">
        <w:rPr>
          <w:sz w:val="28"/>
          <w:szCs w:val="28"/>
        </w:rPr>
        <w:t>является проверка конечных результатов освоения ОПОП ВО, уровня освоения компетенций, подготовленности выпускников к заявленным в ОПОП видам профессиональной деятельности. В процессе ГИА (ИА) выпускник должен проявить свои компетенции, сформированные в течение всего периода обучения.</w:t>
      </w:r>
    </w:p>
    <w:p w:rsidR="00371D65" w:rsidRPr="009A0410" w:rsidRDefault="00371D65" w:rsidP="00371D6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A0410">
        <w:rPr>
          <w:sz w:val="28"/>
          <w:szCs w:val="28"/>
        </w:rPr>
        <w:t>В соответствии с требованиями ФГОС ВО в результате освоения програ</w:t>
      </w:r>
      <w:r w:rsidR="002979E9">
        <w:rPr>
          <w:sz w:val="28"/>
          <w:szCs w:val="28"/>
        </w:rPr>
        <w:t xml:space="preserve">ммы </w:t>
      </w:r>
      <w:r w:rsidRPr="009A0410">
        <w:rPr>
          <w:sz w:val="28"/>
          <w:szCs w:val="28"/>
        </w:rPr>
        <w:t>магистратуры у выпускника должны быть сформированы общекультурные, общепрофессиональные и профессиональные компетенции (ФГОС 3+).</w:t>
      </w:r>
    </w:p>
    <w:p w:rsidR="00371D65" w:rsidRPr="009A0410" w:rsidRDefault="00371D65" w:rsidP="00371D65">
      <w:pPr>
        <w:spacing w:line="276" w:lineRule="auto"/>
        <w:ind w:firstLine="709"/>
        <w:jc w:val="both"/>
        <w:rPr>
          <w:sz w:val="28"/>
          <w:szCs w:val="28"/>
        </w:rPr>
      </w:pPr>
      <w:r w:rsidRPr="009A0410">
        <w:rPr>
          <w:sz w:val="28"/>
          <w:szCs w:val="28"/>
        </w:rPr>
        <w:t xml:space="preserve">1.3 ГИА(ИА) в рамках освоения ОПОП ВО является обязательной. </w:t>
      </w:r>
    </w:p>
    <w:p w:rsidR="00371D65" w:rsidRPr="009A0410" w:rsidRDefault="00371D65" w:rsidP="00371D65">
      <w:pPr>
        <w:spacing w:line="276" w:lineRule="auto"/>
        <w:jc w:val="both"/>
        <w:rPr>
          <w:sz w:val="28"/>
          <w:szCs w:val="28"/>
        </w:rPr>
      </w:pPr>
      <w:r w:rsidRPr="009A0410">
        <w:rPr>
          <w:sz w:val="28"/>
          <w:szCs w:val="28"/>
        </w:rPr>
        <w:t xml:space="preserve">ГИА(ИА) проводится в виде государственного экзамена (ГЭ) </w:t>
      </w:r>
      <w:r w:rsidRPr="009A0410">
        <w:rPr>
          <w:i/>
          <w:sz w:val="28"/>
          <w:szCs w:val="28"/>
        </w:rPr>
        <w:t>итогового экзамена (ИЭ- для ИА)</w:t>
      </w:r>
      <w:r w:rsidRPr="009A0410">
        <w:rPr>
          <w:sz w:val="28"/>
          <w:szCs w:val="28"/>
        </w:rPr>
        <w:t xml:space="preserve"> и защиты выпускной квалификационной работы (ВКР) (по решению Ученого совета университета).</w:t>
      </w:r>
    </w:p>
    <w:p w:rsidR="00371D65" w:rsidRPr="00775601" w:rsidRDefault="00371D65" w:rsidP="00371D65">
      <w:pPr>
        <w:pStyle w:val="2"/>
        <w:spacing w:line="276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510606454"/>
      <w:r w:rsidRPr="00775601">
        <w:rPr>
          <w:rFonts w:ascii="Times New Roman" w:hAnsi="Times New Roman" w:cs="Times New Roman"/>
          <w:color w:val="auto"/>
          <w:sz w:val="28"/>
          <w:szCs w:val="28"/>
        </w:rPr>
        <w:t xml:space="preserve">        2. Оценочные средства (оценочные материалы) государственного экзамена (итогового экзамена)</w:t>
      </w:r>
    </w:p>
    <w:p w:rsidR="00371D65" w:rsidRPr="00775601" w:rsidRDefault="00371D65" w:rsidP="00371D65">
      <w:pPr>
        <w:pStyle w:val="2"/>
        <w:spacing w:line="276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775601">
        <w:rPr>
          <w:rFonts w:ascii="Times New Roman" w:hAnsi="Times New Roman" w:cs="Times New Roman"/>
          <w:color w:val="auto"/>
          <w:sz w:val="28"/>
          <w:szCs w:val="28"/>
        </w:rPr>
        <w:t xml:space="preserve">2.1 Компетенции, подлежащие оценке </w:t>
      </w:r>
      <w:bookmarkEnd w:id="2"/>
      <w:r w:rsidRPr="00775601">
        <w:rPr>
          <w:rFonts w:ascii="Times New Roman" w:hAnsi="Times New Roman" w:cs="Times New Roman"/>
          <w:color w:val="auto"/>
          <w:sz w:val="28"/>
          <w:szCs w:val="28"/>
        </w:rPr>
        <w:t>при проведении государственного (итогового) экзамена</w:t>
      </w:r>
    </w:p>
    <w:p w:rsidR="00371D65" w:rsidRPr="00775601" w:rsidRDefault="00371D65" w:rsidP="00371D6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775601">
        <w:rPr>
          <w:sz w:val="28"/>
          <w:szCs w:val="28"/>
        </w:rPr>
        <w:t>В соответствии с требованиями ОПОП ВО и ФГОС ВО в результате освоения прогр</w:t>
      </w:r>
      <w:r w:rsidR="002979E9">
        <w:rPr>
          <w:sz w:val="28"/>
          <w:szCs w:val="28"/>
        </w:rPr>
        <w:t>аммы</w:t>
      </w:r>
      <w:r w:rsidRPr="00775601">
        <w:rPr>
          <w:sz w:val="28"/>
          <w:szCs w:val="28"/>
        </w:rPr>
        <w:t xml:space="preserve"> магистратуры у выпускника должны быть сформированы общекультурные, общепрофессиональные и профессиональные компетенции.</w:t>
      </w:r>
    </w:p>
    <w:p w:rsidR="00371D65" w:rsidRPr="00775601" w:rsidRDefault="00371D65" w:rsidP="00371D65">
      <w:pPr>
        <w:pStyle w:val="ac"/>
        <w:spacing w:after="0" w:line="276" w:lineRule="auto"/>
        <w:ind w:firstLine="709"/>
        <w:jc w:val="both"/>
        <w:rPr>
          <w:sz w:val="28"/>
          <w:szCs w:val="28"/>
        </w:rPr>
      </w:pPr>
      <w:r w:rsidRPr="00775601">
        <w:rPr>
          <w:sz w:val="28"/>
          <w:szCs w:val="28"/>
        </w:rPr>
        <w:t>Для оценки результатов освоения ОПОП ВО  на государственный экзамен выносятся следующие компетенции, представленные в таблице 2.1.</w:t>
      </w:r>
    </w:p>
    <w:p w:rsidR="009672B1" w:rsidRDefault="009672B1" w:rsidP="00371D65">
      <w:pPr>
        <w:pStyle w:val="ac"/>
        <w:spacing w:after="0" w:line="276" w:lineRule="auto"/>
        <w:ind w:left="2552" w:hanging="1843"/>
        <w:jc w:val="both"/>
        <w:rPr>
          <w:sz w:val="28"/>
          <w:szCs w:val="28"/>
        </w:rPr>
      </w:pPr>
    </w:p>
    <w:p w:rsidR="00371D65" w:rsidRPr="00775601" w:rsidRDefault="00371D65" w:rsidP="00371D65">
      <w:pPr>
        <w:pStyle w:val="ac"/>
        <w:spacing w:after="0" w:line="276" w:lineRule="auto"/>
        <w:ind w:left="2552" w:hanging="1843"/>
        <w:jc w:val="both"/>
        <w:rPr>
          <w:sz w:val="28"/>
          <w:szCs w:val="28"/>
        </w:rPr>
      </w:pPr>
      <w:r w:rsidRPr="00775601">
        <w:rPr>
          <w:sz w:val="28"/>
          <w:szCs w:val="28"/>
        </w:rPr>
        <w:lastRenderedPageBreak/>
        <w:t>Таблица 2.1 – Перечень компетенций, оцениваемые в государственном экзамене (итоговом экзамене)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67"/>
        <w:gridCol w:w="7904"/>
      </w:tblGrid>
      <w:tr w:rsidR="00371D65" w:rsidRPr="00B92791" w:rsidTr="00917864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D65" w:rsidRPr="00B92791" w:rsidRDefault="00371D65" w:rsidP="00917864">
            <w:pPr>
              <w:spacing w:line="276" w:lineRule="auto"/>
              <w:jc w:val="center"/>
              <w:rPr>
                <w:spacing w:val="-2"/>
                <w:sz w:val="24"/>
                <w:szCs w:val="24"/>
              </w:rPr>
            </w:pPr>
            <w:r w:rsidRPr="00B92791">
              <w:rPr>
                <w:spacing w:val="-2"/>
                <w:sz w:val="24"/>
                <w:szCs w:val="24"/>
              </w:rPr>
              <w:t>Код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D65" w:rsidRPr="00B92791" w:rsidRDefault="00371D65" w:rsidP="00917864">
            <w:pPr>
              <w:spacing w:line="276" w:lineRule="auto"/>
              <w:jc w:val="center"/>
              <w:rPr>
                <w:spacing w:val="-2"/>
                <w:sz w:val="24"/>
                <w:szCs w:val="24"/>
              </w:rPr>
            </w:pPr>
            <w:r w:rsidRPr="00B92791">
              <w:rPr>
                <w:spacing w:val="-2"/>
                <w:sz w:val="24"/>
                <w:szCs w:val="24"/>
              </w:rPr>
              <w:t>Формулировка компетенции</w:t>
            </w:r>
          </w:p>
        </w:tc>
      </w:tr>
      <w:tr w:rsidR="00371D65" w:rsidRPr="00B92791" w:rsidTr="00917864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D65" w:rsidRPr="002979E9" w:rsidRDefault="002979E9" w:rsidP="00917864">
            <w:pPr>
              <w:spacing w:line="276" w:lineRule="auto"/>
              <w:jc w:val="center"/>
              <w:rPr>
                <w:rFonts w:eastAsia="Calibri"/>
                <w:spacing w:val="-2"/>
                <w:sz w:val="24"/>
                <w:szCs w:val="24"/>
              </w:rPr>
            </w:pPr>
            <w:r w:rsidRPr="002979E9">
              <w:rPr>
                <w:color w:val="000000"/>
                <w:sz w:val="24"/>
                <w:szCs w:val="24"/>
              </w:rPr>
              <w:t>ОК-5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D65" w:rsidRPr="002979E9" w:rsidRDefault="002979E9" w:rsidP="009178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2979E9">
              <w:rPr>
                <w:color w:val="000000"/>
                <w:sz w:val="24"/>
                <w:szCs w:val="24"/>
              </w:rPr>
              <w:t>способностью самостоятельно применять методы и средства познания, обучения и самоконтроля для приобретения новых знаний и умений, в том числе в новых областях, непосредственно не связанных со сферой деятельности</w:t>
            </w:r>
          </w:p>
        </w:tc>
      </w:tr>
      <w:tr w:rsidR="00371D65" w:rsidRPr="00B92791" w:rsidTr="00917864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D65" w:rsidRPr="006B4830" w:rsidRDefault="002979E9" w:rsidP="00917864">
            <w:pPr>
              <w:spacing w:line="276" w:lineRule="auto"/>
              <w:jc w:val="center"/>
              <w:rPr>
                <w:rFonts w:eastAsia="Calibri"/>
                <w:spacing w:val="-2"/>
                <w:sz w:val="24"/>
                <w:szCs w:val="24"/>
              </w:rPr>
            </w:pPr>
            <w:r w:rsidRPr="006B4830">
              <w:rPr>
                <w:color w:val="000000"/>
                <w:sz w:val="24"/>
                <w:szCs w:val="24"/>
              </w:rPr>
              <w:t>ОПК-3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D65" w:rsidRPr="006B4830" w:rsidRDefault="002979E9" w:rsidP="009178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6B4830">
              <w:rPr>
                <w:color w:val="000000"/>
                <w:sz w:val="24"/>
                <w:szCs w:val="24"/>
              </w:rPr>
              <w:t>способностью получать и обрабатывать информацию из различных источников с использованием современных информационных технологий, применять прикладные программные средства при решении практических вопросов с использованием персональных компьютеров с применением программных средств общего и специального назначения, в том числе в режиме удаленного доступа</w:t>
            </w:r>
          </w:p>
        </w:tc>
      </w:tr>
      <w:tr w:rsidR="00371D65" w:rsidRPr="00B92791" w:rsidTr="00917864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D65" w:rsidRPr="002979E9" w:rsidRDefault="002979E9" w:rsidP="00917864">
            <w:pPr>
              <w:spacing w:line="276" w:lineRule="auto"/>
              <w:jc w:val="center"/>
              <w:rPr>
                <w:rFonts w:eastAsia="Calibri"/>
                <w:spacing w:val="-2"/>
                <w:sz w:val="24"/>
                <w:szCs w:val="24"/>
              </w:rPr>
            </w:pPr>
            <w:r w:rsidRPr="002979E9">
              <w:rPr>
                <w:color w:val="000000"/>
                <w:sz w:val="24"/>
                <w:szCs w:val="24"/>
              </w:rPr>
              <w:t>ОПК-5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D65" w:rsidRPr="002979E9" w:rsidRDefault="002979E9" w:rsidP="009178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2979E9">
              <w:rPr>
                <w:color w:val="000000"/>
                <w:sz w:val="24"/>
                <w:szCs w:val="24"/>
              </w:rPr>
              <w:t>способностью выбирать оптимальные решения при создании продукции с учетом требований качества, надежности и стоимости, а также сроков исполнения, безопасности жизнедеятельности и экологической чистоты производства</w:t>
            </w:r>
          </w:p>
        </w:tc>
      </w:tr>
      <w:tr w:rsidR="00371D65" w:rsidRPr="00B92791" w:rsidTr="00917864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D65" w:rsidRPr="002979E9" w:rsidRDefault="002979E9" w:rsidP="00917864">
            <w:pPr>
              <w:spacing w:line="276" w:lineRule="auto"/>
              <w:jc w:val="center"/>
              <w:rPr>
                <w:rFonts w:eastAsia="Calibri"/>
                <w:spacing w:val="-2"/>
                <w:sz w:val="24"/>
                <w:szCs w:val="24"/>
              </w:rPr>
            </w:pPr>
            <w:r w:rsidRPr="002979E9">
              <w:rPr>
                <w:color w:val="000000"/>
                <w:sz w:val="24"/>
                <w:szCs w:val="24"/>
              </w:rPr>
              <w:t>ПК-23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D65" w:rsidRPr="002979E9" w:rsidRDefault="002979E9" w:rsidP="009178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2979E9">
              <w:rPr>
                <w:color w:val="000000"/>
                <w:sz w:val="24"/>
                <w:szCs w:val="24"/>
              </w:rPr>
              <w:t>способностью подготавливать технические задания на разработку проектных решений, разрабатывать эскизные, технические и рабочие проекты технических разработок с использованием средств автоматизации проектирования и передового опыта разработки конкурентоспособных изделий, участвовать в рассмотрении различной технической документации, подготавливать необходимые обзоры, отзывы, заключения</w:t>
            </w:r>
          </w:p>
        </w:tc>
      </w:tr>
      <w:tr w:rsidR="00371D65" w:rsidRPr="00B92791" w:rsidTr="00917864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D65" w:rsidRPr="002979E9" w:rsidRDefault="002979E9" w:rsidP="00917864">
            <w:pPr>
              <w:spacing w:line="276" w:lineRule="auto"/>
              <w:jc w:val="center"/>
              <w:rPr>
                <w:rFonts w:eastAsia="Calibri"/>
                <w:spacing w:val="-2"/>
                <w:sz w:val="24"/>
                <w:szCs w:val="24"/>
              </w:rPr>
            </w:pPr>
            <w:r w:rsidRPr="002979E9">
              <w:rPr>
                <w:color w:val="000000"/>
                <w:sz w:val="24"/>
                <w:szCs w:val="24"/>
              </w:rPr>
              <w:t>ПК-24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D65" w:rsidRPr="002979E9" w:rsidRDefault="002979E9" w:rsidP="009178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2979E9">
              <w:rPr>
                <w:color w:val="000000"/>
                <w:sz w:val="24"/>
                <w:szCs w:val="24"/>
              </w:rPr>
              <w:t>способностью составлять описания принципов действия и устройства проектируемых изделий и объектов с обоснованием принятых технических решений</w:t>
            </w:r>
          </w:p>
        </w:tc>
      </w:tr>
      <w:tr w:rsidR="00371D65" w:rsidRPr="00B92791" w:rsidTr="00917864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D65" w:rsidRPr="002979E9" w:rsidRDefault="002979E9" w:rsidP="00917864">
            <w:pPr>
              <w:spacing w:line="276" w:lineRule="auto"/>
              <w:jc w:val="center"/>
              <w:rPr>
                <w:rFonts w:eastAsia="Calibri"/>
                <w:spacing w:val="-2"/>
                <w:sz w:val="24"/>
                <w:szCs w:val="24"/>
              </w:rPr>
            </w:pPr>
            <w:r w:rsidRPr="002979E9">
              <w:rPr>
                <w:color w:val="000000"/>
                <w:sz w:val="24"/>
                <w:szCs w:val="24"/>
              </w:rPr>
              <w:t>ПК-25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D65" w:rsidRPr="002979E9" w:rsidRDefault="002979E9" w:rsidP="009178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2979E9">
              <w:rPr>
                <w:color w:val="000000"/>
                <w:sz w:val="24"/>
                <w:szCs w:val="24"/>
              </w:rPr>
              <w:t xml:space="preserve"> способностью разрабатывать методические и нормативные документы, предложения и проводить мероприятия по реализации разработанных проектов и программ</w:t>
            </w:r>
          </w:p>
        </w:tc>
      </w:tr>
      <w:tr w:rsidR="00371D65" w:rsidRPr="00B92791" w:rsidTr="00917864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D65" w:rsidRPr="002979E9" w:rsidRDefault="002979E9" w:rsidP="002979E9">
            <w:pPr>
              <w:spacing w:line="276" w:lineRule="auto"/>
              <w:jc w:val="center"/>
              <w:rPr>
                <w:rFonts w:eastAsia="Calibri"/>
                <w:spacing w:val="-2"/>
                <w:sz w:val="24"/>
                <w:szCs w:val="24"/>
              </w:rPr>
            </w:pPr>
            <w:r w:rsidRPr="002979E9">
              <w:rPr>
                <w:color w:val="000000"/>
                <w:sz w:val="24"/>
                <w:szCs w:val="24"/>
              </w:rPr>
              <w:t>ПК-26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D65" w:rsidRPr="002979E9" w:rsidRDefault="002979E9" w:rsidP="009178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2979E9">
              <w:rPr>
                <w:color w:val="000000"/>
                <w:sz w:val="24"/>
                <w:szCs w:val="24"/>
              </w:rPr>
              <w:t>готовностью применять новые современные методы разработки технологических процессов изготовления изделий и объектов в сфере профессиональной деятельности с определением рациональных технологических режимов работы специального оборудования</w:t>
            </w:r>
          </w:p>
        </w:tc>
      </w:tr>
    </w:tbl>
    <w:p w:rsidR="00371D65" w:rsidRPr="00BB013C" w:rsidRDefault="00371D65" w:rsidP="00371D65">
      <w:pPr>
        <w:pStyle w:val="1"/>
        <w:pageBreakBefore/>
        <w:spacing w:line="276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510606459"/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2.2</w:t>
      </w:r>
      <w:r w:rsidRPr="00BB013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bookmarkEnd w:id="3"/>
      <w:r w:rsidRPr="00BB013C">
        <w:rPr>
          <w:rFonts w:ascii="Times New Roman" w:hAnsi="Times New Roman" w:cs="Times New Roman"/>
          <w:b/>
          <w:color w:val="auto"/>
          <w:sz w:val="28"/>
          <w:szCs w:val="28"/>
        </w:rPr>
        <w:t>Форма проведения ГЭ (ИЭ)</w:t>
      </w:r>
    </w:p>
    <w:p w:rsidR="00371D65" w:rsidRPr="00775601" w:rsidRDefault="00371D65" w:rsidP="00371D65">
      <w:pPr>
        <w:spacing w:line="276" w:lineRule="auto"/>
        <w:rPr>
          <w:sz w:val="28"/>
          <w:szCs w:val="28"/>
        </w:rPr>
      </w:pPr>
    </w:p>
    <w:p w:rsidR="00371D65" w:rsidRPr="00775601" w:rsidRDefault="00371D65" w:rsidP="00371D65">
      <w:pPr>
        <w:spacing w:line="276" w:lineRule="auto"/>
        <w:ind w:firstLine="708"/>
        <w:jc w:val="both"/>
        <w:rPr>
          <w:sz w:val="28"/>
          <w:szCs w:val="28"/>
        </w:rPr>
      </w:pPr>
      <w:r w:rsidRPr="00775601">
        <w:rPr>
          <w:sz w:val="28"/>
          <w:szCs w:val="28"/>
        </w:rPr>
        <w:t xml:space="preserve">Государственный экзамен (ИЭ) проводится </w:t>
      </w:r>
      <w:r w:rsidRPr="00F702E1">
        <w:rPr>
          <w:sz w:val="28"/>
          <w:szCs w:val="28"/>
        </w:rPr>
        <w:t>в устной форме.</w:t>
      </w:r>
      <w:r w:rsidRPr="00775601">
        <w:rPr>
          <w:sz w:val="28"/>
          <w:szCs w:val="28"/>
        </w:rPr>
        <w:t xml:space="preserve"> </w:t>
      </w:r>
    </w:p>
    <w:p w:rsidR="00371D65" w:rsidRPr="001A0E31" w:rsidRDefault="00371D65" w:rsidP="00371D65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Форма билета ГЭ (ИЭ) приведена</w:t>
      </w:r>
      <w:r w:rsidRPr="00775601">
        <w:rPr>
          <w:sz w:val="28"/>
          <w:szCs w:val="28"/>
        </w:rPr>
        <w:t xml:space="preserve"> в положениях о государственной итоговой аттестации выпускников программ высшего образования – программ бакалавриата, программ специалитета и программ магистратуры и об итоговой аттестации выпускников программ высшего образования – программ бакалавриата, программ специалитета и программ магистратуры, не имеющих государственную аккредитацию.</w:t>
      </w:r>
    </w:p>
    <w:p w:rsidR="00371D65" w:rsidRPr="00775601" w:rsidRDefault="00371D65" w:rsidP="00371D65">
      <w:pPr>
        <w:spacing w:line="276" w:lineRule="auto"/>
        <w:ind w:firstLine="708"/>
        <w:jc w:val="both"/>
        <w:rPr>
          <w:sz w:val="28"/>
          <w:szCs w:val="28"/>
        </w:rPr>
      </w:pPr>
    </w:p>
    <w:p w:rsidR="00371D65" w:rsidRPr="00775601" w:rsidRDefault="00371D65" w:rsidP="00371D65">
      <w:pPr>
        <w:spacing w:line="276" w:lineRule="auto"/>
        <w:ind w:firstLine="708"/>
        <w:jc w:val="both"/>
        <w:rPr>
          <w:b/>
          <w:sz w:val="28"/>
          <w:szCs w:val="28"/>
        </w:rPr>
      </w:pPr>
      <w:r w:rsidRPr="00775601">
        <w:rPr>
          <w:b/>
          <w:sz w:val="28"/>
          <w:szCs w:val="28"/>
        </w:rPr>
        <w:t>2.3 Перечень вопросов и заданий, выносимых на ГЭ (ИЭ)</w:t>
      </w:r>
    </w:p>
    <w:p w:rsidR="00371D65" w:rsidRPr="00775601" w:rsidRDefault="00371D65" w:rsidP="00371D65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371D65" w:rsidRPr="00775601" w:rsidRDefault="00371D65" w:rsidP="00371D65">
      <w:pPr>
        <w:pStyle w:val="af0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5601">
        <w:rPr>
          <w:rFonts w:ascii="Times New Roman" w:hAnsi="Times New Roman"/>
          <w:sz w:val="28"/>
          <w:szCs w:val="28"/>
        </w:rPr>
        <w:t>Полный перечень вопросов и заданий, выносимых на государственный экзамен приведен в  таблице 2.2.</w:t>
      </w:r>
    </w:p>
    <w:p w:rsidR="00371D65" w:rsidRDefault="00371D65" w:rsidP="00371D65">
      <w:pPr>
        <w:pStyle w:val="af0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560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Таблица 2.2 </w:t>
      </w:r>
    </w:p>
    <w:p w:rsidR="00371D65" w:rsidRDefault="00371D65" w:rsidP="00371D65">
      <w:pPr>
        <w:pStyle w:val="af0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71D65" w:rsidRPr="00775601" w:rsidRDefault="00371D65" w:rsidP="00371D65">
      <w:pPr>
        <w:pStyle w:val="af0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"/>
        <w:gridCol w:w="2661"/>
        <w:gridCol w:w="4252"/>
        <w:gridCol w:w="1889"/>
      </w:tblGrid>
      <w:tr w:rsidR="00371D65" w:rsidRPr="00775601" w:rsidTr="00BA3E14">
        <w:trPr>
          <w:tblHeader/>
        </w:trPr>
        <w:tc>
          <w:tcPr>
            <w:tcW w:w="770" w:type="dxa"/>
            <w:shd w:val="clear" w:color="auto" w:fill="auto"/>
          </w:tcPr>
          <w:p w:rsidR="00371D65" w:rsidRPr="0012544B" w:rsidRDefault="00371D65" w:rsidP="00917864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44B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2151" w:type="dxa"/>
            <w:shd w:val="clear" w:color="auto" w:fill="auto"/>
          </w:tcPr>
          <w:p w:rsidR="00371D65" w:rsidRPr="0012544B" w:rsidRDefault="00371D65" w:rsidP="00917864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44B">
              <w:rPr>
                <w:rFonts w:ascii="Times New Roman" w:hAnsi="Times New Roman"/>
                <w:sz w:val="24"/>
                <w:szCs w:val="24"/>
              </w:rPr>
              <w:t>Дисциплина</w:t>
            </w:r>
          </w:p>
        </w:tc>
        <w:tc>
          <w:tcPr>
            <w:tcW w:w="4709" w:type="dxa"/>
            <w:shd w:val="clear" w:color="auto" w:fill="auto"/>
          </w:tcPr>
          <w:p w:rsidR="00371D65" w:rsidRPr="0012544B" w:rsidRDefault="00371D65" w:rsidP="00917864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44B">
              <w:rPr>
                <w:rFonts w:ascii="Times New Roman" w:hAnsi="Times New Roman"/>
                <w:sz w:val="24"/>
                <w:szCs w:val="24"/>
              </w:rPr>
              <w:t>Перечень теоретических и (или) практических вопросов и заданий, выносимых на ГЭ (ИЭ)</w:t>
            </w:r>
          </w:p>
        </w:tc>
        <w:tc>
          <w:tcPr>
            <w:tcW w:w="1941" w:type="dxa"/>
            <w:shd w:val="clear" w:color="auto" w:fill="auto"/>
          </w:tcPr>
          <w:p w:rsidR="00371D65" w:rsidRPr="0012544B" w:rsidRDefault="00371D65" w:rsidP="00917864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44B">
              <w:rPr>
                <w:rFonts w:ascii="Times New Roman" w:hAnsi="Times New Roman"/>
                <w:sz w:val="24"/>
                <w:szCs w:val="24"/>
              </w:rPr>
              <w:t>Формируемые компетенции</w:t>
            </w:r>
          </w:p>
          <w:p w:rsidR="00371D65" w:rsidRPr="0012544B" w:rsidRDefault="00371D65" w:rsidP="00917864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44B">
              <w:rPr>
                <w:rFonts w:ascii="Times New Roman" w:hAnsi="Times New Roman"/>
                <w:sz w:val="24"/>
                <w:szCs w:val="24"/>
              </w:rPr>
              <w:t>(код)</w:t>
            </w:r>
          </w:p>
        </w:tc>
      </w:tr>
      <w:tr w:rsidR="00956913" w:rsidRPr="00775601" w:rsidTr="00F74335">
        <w:tc>
          <w:tcPr>
            <w:tcW w:w="770" w:type="dxa"/>
            <w:vMerge w:val="restart"/>
            <w:shd w:val="clear" w:color="auto" w:fill="auto"/>
          </w:tcPr>
          <w:p w:rsidR="00956913" w:rsidRPr="00775601" w:rsidRDefault="00956913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560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51" w:type="dxa"/>
            <w:vMerge w:val="restart"/>
            <w:shd w:val="clear" w:color="auto" w:fill="auto"/>
          </w:tcPr>
          <w:p w:rsidR="00956913" w:rsidRPr="00775601" w:rsidRDefault="00956913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3FFC">
              <w:rPr>
                <w:rFonts w:ascii="Times New Roman" w:hAnsi="Times New Roman"/>
                <w:sz w:val="24"/>
                <w:szCs w:val="24"/>
              </w:rPr>
              <w:t>Перспективы применения передач зацеплением в машинах нефтегазовых промыслов</w:t>
            </w:r>
          </w:p>
        </w:tc>
        <w:tc>
          <w:tcPr>
            <w:tcW w:w="4709" w:type="dxa"/>
            <w:shd w:val="clear" w:color="auto" w:fill="auto"/>
          </w:tcPr>
          <w:p w:rsidR="00956913" w:rsidRPr="00F74335" w:rsidRDefault="00F74335" w:rsidP="00EC2C79">
            <w:pPr>
              <w:rPr>
                <w:sz w:val="24"/>
                <w:szCs w:val="24"/>
              </w:rPr>
            </w:pPr>
            <w:r w:rsidRPr="00F74335">
              <w:rPr>
                <w:color w:val="000000"/>
                <w:sz w:val="24"/>
                <w:szCs w:val="24"/>
              </w:rPr>
              <w:t>1</w:t>
            </w:r>
            <w:r w:rsidR="00956913" w:rsidRPr="00F74335">
              <w:rPr>
                <w:color w:val="000000"/>
                <w:sz w:val="24"/>
                <w:szCs w:val="24"/>
              </w:rPr>
              <w:t>. Пути увеличения нагрузочной способности и уменьшения вибраций в цилиндрических зубчатых передачах за счет модификации колес</w:t>
            </w:r>
          </w:p>
        </w:tc>
        <w:tc>
          <w:tcPr>
            <w:tcW w:w="1941" w:type="dxa"/>
            <w:shd w:val="clear" w:color="auto" w:fill="auto"/>
          </w:tcPr>
          <w:p w:rsidR="00956913" w:rsidRPr="00750C03" w:rsidRDefault="00D93A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C03">
              <w:rPr>
                <w:rFonts w:ascii="Times New Roman" w:hAnsi="Times New Roman"/>
                <w:sz w:val="24"/>
                <w:szCs w:val="24"/>
              </w:rPr>
              <w:t>ОК-5</w:t>
            </w:r>
          </w:p>
        </w:tc>
      </w:tr>
      <w:tr w:rsidR="00956913" w:rsidRPr="00775601" w:rsidTr="00F74335">
        <w:trPr>
          <w:trHeight w:val="240"/>
        </w:trPr>
        <w:tc>
          <w:tcPr>
            <w:tcW w:w="770" w:type="dxa"/>
            <w:vMerge/>
            <w:shd w:val="clear" w:color="auto" w:fill="auto"/>
          </w:tcPr>
          <w:p w:rsidR="00956913" w:rsidRPr="00775601" w:rsidRDefault="00956913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956913" w:rsidRPr="00775601" w:rsidRDefault="00956913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956913" w:rsidRPr="00F74335" w:rsidRDefault="00956913" w:rsidP="00EC2C79">
            <w:pPr>
              <w:rPr>
                <w:sz w:val="24"/>
                <w:szCs w:val="24"/>
              </w:rPr>
            </w:pPr>
            <w:r w:rsidRPr="00F74335">
              <w:rPr>
                <w:color w:val="000000"/>
                <w:sz w:val="24"/>
                <w:szCs w:val="24"/>
              </w:rPr>
              <w:t>2. Анализ практики контактных расчетов, выявление эффектов кривизны контакта упругих тел, моделируемых круговыми цилиндрами.</w:t>
            </w:r>
          </w:p>
        </w:tc>
        <w:tc>
          <w:tcPr>
            <w:tcW w:w="1941" w:type="dxa"/>
            <w:shd w:val="clear" w:color="auto" w:fill="auto"/>
          </w:tcPr>
          <w:p w:rsidR="00956913" w:rsidRPr="00750C03" w:rsidRDefault="00D93A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C03">
              <w:rPr>
                <w:rFonts w:ascii="Times New Roman" w:hAnsi="Times New Roman"/>
                <w:sz w:val="24"/>
                <w:szCs w:val="24"/>
              </w:rPr>
              <w:t>ОК-5</w:t>
            </w:r>
            <w:r w:rsidR="009A7EDA" w:rsidRPr="00750C03">
              <w:rPr>
                <w:rFonts w:ascii="Times New Roman" w:hAnsi="Times New Roman"/>
                <w:sz w:val="24"/>
                <w:szCs w:val="24"/>
              </w:rPr>
              <w:t>, ОПК-5</w:t>
            </w:r>
          </w:p>
        </w:tc>
      </w:tr>
      <w:tr w:rsidR="00956913" w:rsidRPr="00775601" w:rsidTr="00F74335">
        <w:trPr>
          <w:trHeight w:val="330"/>
        </w:trPr>
        <w:tc>
          <w:tcPr>
            <w:tcW w:w="770" w:type="dxa"/>
            <w:vMerge/>
            <w:shd w:val="clear" w:color="auto" w:fill="auto"/>
          </w:tcPr>
          <w:p w:rsidR="00956913" w:rsidRPr="00775601" w:rsidRDefault="00956913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956913" w:rsidRPr="00775601" w:rsidRDefault="00956913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956913" w:rsidRPr="00F74335" w:rsidRDefault="00956913" w:rsidP="00EC2C79">
            <w:pPr>
              <w:rPr>
                <w:sz w:val="24"/>
                <w:szCs w:val="24"/>
              </w:rPr>
            </w:pPr>
            <w:r w:rsidRPr="00F74335">
              <w:rPr>
                <w:color w:val="000000"/>
                <w:sz w:val="24"/>
                <w:szCs w:val="24"/>
              </w:rPr>
              <w:t>3. Физические основы совершенствования зубчатых передач, возможности значительного увеличения их несущей способности</w:t>
            </w:r>
          </w:p>
        </w:tc>
        <w:tc>
          <w:tcPr>
            <w:tcW w:w="1941" w:type="dxa"/>
            <w:shd w:val="clear" w:color="auto" w:fill="auto"/>
          </w:tcPr>
          <w:p w:rsidR="00956913" w:rsidRPr="00750C03" w:rsidRDefault="009A7EDA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C03">
              <w:rPr>
                <w:rFonts w:ascii="Times New Roman" w:hAnsi="Times New Roman"/>
                <w:sz w:val="24"/>
                <w:szCs w:val="24"/>
              </w:rPr>
              <w:t>ОК-5</w:t>
            </w:r>
            <w:r w:rsidR="0091066E" w:rsidRPr="00750C03">
              <w:rPr>
                <w:rFonts w:ascii="Times New Roman" w:hAnsi="Times New Roman"/>
                <w:sz w:val="24"/>
                <w:szCs w:val="24"/>
              </w:rPr>
              <w:t>, ПК-24</w:t>
            </w:r>
          </w:p>
        </w:tc>
      </w:tr>
      <w:tr w:rsidR="00956913" w:rsidRPr="00775601" w:rsidTr="00F74335">
        <w:trPr>
          <w:trHeight w:val="285"/>
        </w:trPr>
        <w:tc>
          <w:tcPr>
            <w:tcW w:w="770" w:type="dxa"/>
            <w:vMerge/>
            <w:shd w:val="clear" w:color="auto" w:fill="auto"/>
          </w:tcPr>
          <w:p w:rsidR="00956913" w:rsidRPr="00775601" w:rsidRDefault="00956913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956913" w:rsidRPr="00775601" w:rsidRDefault="00956913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956913" w:rsidRPr="00F74335" w:rsidRDefault="00956913" w:rsidP="00EC2C79">
            <w:pPr>
              <w:rPr>
                <w:sz w:val="24"/>
                <w:szCs w:val="24"/>
              </w:rPr>
            </w:pPr>
            <w:r w:rsidRPr="00F74335">
              <w:rPr>
                <w:color w:val="000000"/>
                <w:sz w:val="24"/>
                <w:szCs w:val="24"/>
              </w:rPr>
              <w:t>4. Физическая основа выбора эффективных направлений совершенствования зубчатых передач</w:t>
            </w:r>
          </w:p>
        </w:tc>
        <w:tc>
          <w:tcPr>
            <w:tcW w:w="1941" w:type="dxa"/>
            <w:shd w:val="clear" w:color="auto" w:fill="auto"/>
          </w:tcPr>
          <w:p w:rsidR="00956913" w:rsidRPr="00750C03" w:rsidRDefault="009A7EDA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C03">
              <w:rPr>
                <w:rFonts w:ascii="Times New Roman" w:hAnsi="Times New Roman"/>
                <w:sz w:val="24"/>
                <w:szCs w:val="24"/>
              </w:rPr>
              <w:t>ОК-5</w:t>
            </w:r>
          </w:p>
        </w:tc>
      </w:tr>
      <w:tr w:rsidR="00956913" w:rsidRPr="00775601" w:rsidTr="00F74335">
        <w:trPr>
          <w:trHeight w:val="270"/>
        </w:trPr>
        <w:tc>
          <w:tcPr>
            <w:tcW w:w="770" w:type="dxa"/>
            <w:vMerge/>
            <w:shd w:val="clear" w:color="auto" w:fill="auto"/>
          </w:tcPr>
          <w:p w:rsidR="00956913" w:rsidRPr="00775601" w:rsidRDefault="00956913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956913" w:rsidRPr="00775601" w:rsidRDefault="00956913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956913" w:rsidRPr="00F74335" w:rsidRDefault="00956913" w:rsidP="00EC2C79">
            <w:pPr>
              <w:rPr>
                <w:sz w:val="24"/>
                <w:szCs w:val="24"/>
              </w:rPr>
            </w:pPr>
            <w:r w:rsidRPr="00F74335">
              <w:rPr>
                <w:color w:val="000000"/>
                <w:sz w:val="24"/>
                <w:szCs w:val="24"/>
              </w:rPr>
              <w:t>5. Область достоверности традиционных физических основ совершенствования зубчатых передач</w:t>
            </w:r>
          </w:p>
        </w:tc>
        <w:tc>
          <w:tcPr>
            <w:tcW w:w="1941" w:type="dxa"/>
            <w:shd w:val="clear" w:color="auto" w:fill="auto"/>
          </w:tcPr>
          <w:p w:rsidR="00956913" w:rsidRPr="00750C03" w:rsidRDefault="009A7EDA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C03">
              <w:rPr>
                <w:rFonts w:ascii="Times New Roman" w:hAnsi="Times New Roman"/>
                <w:sz w:val="24"/>
                <w:szCs w:val="24"/>
              </w:rPr>
              <w:t>ОК-5, ОПК-5</w:t>
            </w:r>
          </w:p>
        </w:tc>
      </w:tr>
      <w:tr w:rsidR="00956913" w:rsidRPr="00775601" w:rsidTr="00F74335">
        <w:trPr>
          <w:trHeight w:val="240"/>
        </w:trPr>
        <w:tc>
          <w:tcPr>
            <w:tcW w:w="770" w:type="dxa"/>
            <w:vMerge/>
            <w:shd w:val="clear" w:color="auto" w:fill="auto"/>
          </w:tcPr>
          <w:p w:rsidR="00956913" w:rsidRPr="00775601" w:rsidRDefault="00956913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956913" w:rsidRPr="00775601" w:rsidRDefault="00956913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956913" w:rsidRPr="00F74335" w:rsidRDefault="00956913" w:rsidP="00EC2C79">
            <w:pPr>
              <w:rPr>
                <w:sz w:val="24"/>
                <w:szCs w:val="24"/>
              </w:rPr>
            </w:pPr>
            <w:r w:rsidRPr="00F74335">
              <w:rPr>
                <w:color w:val="000000"/>
                <w:sz w:val="24"/>
                <w:szCs w:val="24"/>
              </w:rPr>
              <w:t>6. Уточнение (по схеме начально-точечного касания) методов контактного расчета упругих тел с номинально начально- линейным (или близким к нему) касанием</w:t>
            </w:r>
          </w:p>
        </w:tc>
        <w:tc>
          <w:tcPr>
            <w:tcW w:w="1941" w:type="dxa"/>
            <w:shd w:val="clear" w:color="auto" w:fill="auto"/>
          </w:tcPr>
          <w:p w:rsidR="00956913" w:rsidRPr="00750C03" w:rsidRDefault="009A7EDA" w:rsidP="0091066E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C03">
              <w:rPr>
                <w:rFonts w:ascii="Times New Roman" w:hAnsi="Times New Roman"/>
                <w:sz w:val="24"/>
                <w:szCs w:val="24"/>
              </w:rPr>
              <w:t>ОК-5</w:t>
            </w:r>
            <w:r w:rsidR="0091066E" w:rsidRPr="00750C03">
              <w:rPr>
                <w:rFonts w:ascii="Times New Roman" w:hAnsi="Times New Roman"/>
                <w:sz w:val="24"/>
                <w:szCs w:val="24"/>
              </w:rPr>
              <w:t>, ПК-24</w:t>
            </w:r>
          </w:p>
        </w:tc>
      </w:tr>
      <w:tr w:rsidR="00956913" w:rsidRPr="00775601" w:rsidTr="00F74335">
        <w:trPr>
          <w:trHeight w:val="285"/>
        </w:trPr>
        <w:tc>
          <w:tcPr>
            <w:tcW w:w="770" w:type="dxa"/>
            <w:vMerge/>
            <w:shd w:val="clear" w:color="auto" w:fill="auto"/>
          </w:tcPr>
          <w:p w:rsidR="00956913" w:rsidRPr="00775601" w:rsidRDefault="00956913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956913" w:rsidRPr="00775601" w:rsidRDefault="00956913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956913" w:rsidRPr="00F74335" w:rsidRDefault="00956913" w:rsidP="00EC2C79">
            <w:pPr>
              <w:rPr>
                <w:sz w:val="24"/>
                <w:szCs w:val="24"/>
              </w:rPr>
            </w:pPr>
            <w:r w:rsidRPr="00F74335">
              <w:rPr>
                <w:color w:val="000000"/>
                <w:sz w:val="24"/>
                <w:szCs w:val="24"/>
              </w:rPr>
              <w:t>7. Связь блокирующих контуров и методов проектирования зубчатых передач на основе методик нелинейного программирования.</w:t>
            </w:r>
          </w:p>
        </w:tc>
        <w:tc>
          <w:tcPr>
            <w:tcW w:w="1941" w:type="dxa"/>
            <w:shd w:val="clear" w:color="auto" w:fill="auto"/>
          </w:tcPr>
          <w:p w:rsidR="00956913" w:rsidRPr="00750C03" w:rsidRDefault="00D93A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C03">
              <w:rPr>
                <w:rFonts w:ascii="Times New Roman" w:hAnsi="Times New Roman"/>
                <w:sz w:val="24"/>
                <w:szCs w:val="24"/>
              </w:rPr>
              <w:t>ОК-5, ОПК-5, ПК-24</w:t>
            </w:r>
          </w:p>
        </w:tc>
      </w:tr>
      <w:tr w:rsidR="00956913" w:rsidRPr="00775601" w:rsidTr="00F74335">
        <w:trPr>
          <w:trHeight w:val="270"/>
        </w:trPr>
        <w:tc>
          <w:tcPr>
            <w:tcW w:w="770" w:type="dxa"/>
            <w:vMerge/>
            <w:shd w:val="clear" w:color="auto" w:fill="auto"/>
          </w:tcPr>
          <w:p w:rsidR="00956913" w:rsidRPr="00775601" w:rsidRDefault="00956913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956913" w:rsidRPr="00775601" w:rsidRDefault="00956913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F74335" w:rsidRDefault="00F74335" w:rsidP="00F74335">
            <w:pPr>
              <w:rPr>
                <w:sz w:val="24"/>
                <w:szCs w:val="24"/>
              </w:rPr>
            </w:pPr>
            <w:r w:rsidRPr="00F74335">
              <w:rPr>
                <w:color w:val="000000"/>
                <w:sz w:val="24"/>
                <w:szCs w:val="24"/>
              </w:rPr>
              <w:t>8. Блокирующий контур для зубчатых передач, спроектированных по заданной толщине зуба на вершине</w:t>
            </w:r>
          </w:p>
          <w:p w:rsidR="00956913" w:rsidRPr="00F74335" w:rsidRDefault="00956913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shd w:val="clear" w:color="auto" w:fill="auto"/>
          </w:tcPr>
          <w:p w:rsidR="00956913" w:rsidRPr="00750C03" w:rsidRDefault="00D93A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C03">
              <w:rPr>
                <w:rFonts w:ascii="Times New Roman" w:hAnsi="Times New Roman"/>
                <w:sz w:val="24"/>
                <w:szCs w:val="24"/>
              </w:rPr>
              <w:t>ОК-5, ОПК-5, ПК-23</w:t>
            </w:r>
          </w:p>
        </w:tc>
      </w:tr>
      <w:tr w:rsidR="00F74335" w:rsidRPr="00775601" w:rsidTr="00F74335">
        <w:trPr>
          <w:trHeight w:val="210"/>
        </w:trPr>
        <w:tc>
          <w:tcPr>
            <w:tcW w:w="770" w:type="dxa"/>
            <w:vMerge w:val="restart"/>
            <w:shd w:val="clear" w:color="auto" w:fill="auto"/>
          </w:tcPr>
          <w:p w:rsidR="00F74335" w:rsidRPr="00775601" w:rsidRDefault="00720E4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51" w:type="dxa"/>
            <w:vMerge w:val="restart"/>
            <w:shd w:val="clear" w:color="auto" w:fill="auto"/>
          </w:tcPr>
          <w:p w:rsidR="00F74335" w:rsidRPr="00720E45" w:rsidRDefault="00F74335" w:rsidP="00F74335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Современные технологические комплексы сервиса скважин</w:t>
            </w:r>
          </w:p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1. Методы увеличения дебита скважин</w:t>
            </w:r>
          </w:p>
        </w:tc>
        <w:tc>
          <w:tcPr>
            <w:tcW w:w="1941" w:type="dxa"/>
            <w:shd w:val="clear" w:color="auto" w:fill="auto"/>
          </w:tcPr>
          <w:p w:rsidR="00F74335" w:rsidRPr="00750C03" w:rsidRDefault="008C2E5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C03">
              <w:rPr>
                <w:rFonts w:ascii="Times New Roman" w:hAnsi="Times New Roman"/>
                <w:sz w:val="24"/>
                <w:szCs w:val="24"/>
              </w:rPr>
              <w:t>ОПК-5</w:t>
            </w:r>
          </w:p>
        </w:tc>
      </w:tr>
      <w:tr w:rsidR="00F74335" w:rsidRPr="00775601" w:rsidTr="00F74335">
        <w:trPr>
          <w:trHeight w:val="255"/>
        </w:trPr>
        <w:tc>
          <w:tcPr>
            <w:tcW w:w="770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2. Автоматизированные комплексы цементирования скважин отечественного производства</w:t>
            </w:r>
          </w:p>
        </w:tc>
        <w:tc>
          <w:tcPr>
            <w:tcW w:w="1941" w:type="dxa"/>
            <w:shd w:val="clear" w:color="auto" w:fill="auto"/>
          </w:tcPr>
          <w:p w:rsidR="00F74335" w:rsidRPr="00750C03" w:rsidRDefault="008C2E5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C03">
              <w:rPr>
                <w:rFonts w:ascii="Times New Roman" w:hAnsi="Times New Roman"/>
                <w:sz w:val="24"/>
                <w:szCs w:val="24"/>
              </w:rPr>
              <w:t>ПК-24, ПК-26</w:t>
            </w:r>
          </w:p>
        </w:tc>
      </w:tr>
      <w:tr w:rsidR="00F74335" w:rsidRPr="00775601" w:rsidTr="00F74335">
        <w:trPr>
          <w:trHeight w:val="225"/>
        </w:trPr>
        <w:tc>
          <w:tcPr>
            <w:tcW w:w="770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3. Автоматизированные комплексы цементирования скважин производства США и Канады</w:t>
            </w:r>
          </w:p>
        </w:tc>
        <w:tc>
          <w:tcPr>
            <w:tcW w:w="1941" w:type="dxa"/>
            <w:shd w:val="clear" w:color="auto" w:fill="auto"/>
          </w:tcPr>
          <w:p w:rsidR="00F74335" w:rsidRPr="00750C03" w:rsidRDefault="008C2E5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C03">
              <w:rPr>
                <w:rFonts w:ascii="Times New Roman" w:hAnsi="Times New Roman"/>
                <w:sz w:val="24"/>
                <w:szCs w:val="24"/>
              </w:rPr>
              <w:t>ПК-24, ПК-26</w:t>
            </w:r>
          </w:p>
        </w:tc>
      </w:tr>
      <w:tr w:rsidR="00F74335" w:rsidRPr="00775601" w:rsidTr="00F74335">
        <w:trPr>
          <w:trHeight w:val="330"/>
        </w:trPr>
        <w:tc>
          <w:tcPr>
            <w:tcW w:w="770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4. Автоматизированные комплексы цементирования скважин производства КНР</w:t>
            </w:r>
          </w:p>
        </w:tc>
        <w:tc>
          <w:tcPr>
            <w:tcW w:w="1941" w:type="dxa"/>
            <w:shd w:val="clear" w:color="auto" w:fill="auto"/>
          </w:tcPr>
          <w:p w:rsidR="00F74335" w:rsidRPr="00750C03" w:rsidRDefault="008C2E5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C03">
              <w:rPr>
                <w:rFonts w:ascii="Times New Roman" w:hAnsi="Times New Roman"/>
                <w:sz w:val="24"/>
                <w:szCs w:val="24"/>
              </w:rPr>
              <w:t>ПК-24, ПК-26</w:t>
            </w:r>
          </w:p>
        </w:tc>
      </w:tr>
      <w:tr w:rsidR="00F74335" w:rsidRPr="00775601" w:rsidTr="00F74335">
        <w:trPr>
          <w:trHeight w:val="315"/>
        </w:trPr>
        <w:tc>
          <w:tcPr>
            <w:tcW w:w="770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5. Насосные установки для гидроразрыва пласта отечественного производства</w:t>
            </w:r>
          </w:p>
        </w:tc>
        <w:tc>
          <w:tcPr>
            <w:tcW w:w="1941" w:type="dxa"/>
            <w:shd w:val="clear" w:color="auto" w:fill="auto"/>
          </w:tcPr>
          <w:p w:rsidR="00F74335" w:rsidRPr="00750C03" w:rsidRDefault="008C2E5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C03">
              <w:rPr>
                <w:rFonts w:ascii="Times New Roman" w:hAnsi="Times New Roman"/>
                <w:sz w:val="24"/>
                <w:szCs w:val="24"/>
              </w:rPr>
              <w:t>ОПК-5, ПК-23, ПК-24, ПК-26.</w:t>
            </w:r>
          </w:p>
        </w:tc>
      </w:tr>
      <w:tr w:rsidR="00F74335" w:rsidRPr="00775601" w:rsidTr="00F74335">
        <w:trPr>
          <w:trHeight w:val="225"/>
        </w:trPr>
        <w:tc>
          <w:tcPr>
            <w:tcW w:w="770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6. Пескосмесительные установки (блендеры) для гидроразрыва пласта отечественного производства</w:t>
            </w:r>
          </w:p>
        </w:tc>
        <w:tc>
          <w:tcPr>
            <w:tcW w:w="1941" w:type="dxa"/>
            <w:shd w:val="clear" w:color="auto" w:fill="auto"/>
          </w:tcPr>
          <w:p w:rsidR="00F74335" w:rsidRPr="00750C03" w:rsidRDefault="008C2E5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C03">
              <w:rPr>
                <w:rFonts w:ascii="Times New Roman" w:hAnsi="Times New Roman"/>
                <w:sz w:val="24"/>
                <w:szCs w:val="24"/>
              </w:rPr>
              <w:t>ОПК-5, ПК-23, ПК-24, ПК-26.</w:t>
            </w:r>
          </w:p>
        </w:tc>
      </w:tr>
      <w:tr w:rsidR="00F74335" w:rsidRPr="00775601" w:rsidTr="00F74335">
        <w:trPr>
          <w:trHeight w:val="285"/>
        </w:trPr>
        <w:tc>
          <w:tcPr>
            <w:tcW w:w="770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7. Гидротационные установки для гидроразрыва пласта отечественного производства</w:t>
            </w:r>
          </w:p>
        </w:tc>
        <w:tc>
          <w:tcPr>
            <w:tcW w:w="1941" w:type="dxa"/>
            <w:shd w:val="clear" w:color="auto" w:fill="auto"/>
          </w:tcPr>
          <w:p w:rsidR="00F74335" w:rsidRPr="00750C03" w:rsidRDefault="008C2E5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C03">
              <w:rPr>
                <w:rFonts w:ascii="Times New Roman" w:hAnsi="Times New Roman"/>
                <w:sz w:val="24"/>
                <w:szCs w:val="24"/>
              </w:rPr>
              <w:t>ОПК-5, ПК-23, ПК-24, ПК-26.</w:t>
            </w:r>
          </w:p>
        </w:tc>
      </w:tr>
      <w:tr w:rsidR="00F74335" w:rsidRPr="00775601" w:rsidTr="00F74335">
        <w:trPr>
          <w:trHeight w:val="195"/>
        </w:trPr>
        <w:tc>
          <w:tcPr>
            <w:tcW w:w="770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8. Песковозы (проппантовозы) для гидроразрыва пласта отечественного производства</w:t>
            </w:r>
          </w:p>
        </w:tc>
        <w:tc>
          <w:tcPr>
            <w:tcW w:w="1941" w:type="dxa"/>
            <w:shd w:val="clear" w:color="auto" w:fill="auto"/>
          </w:tcPr>
          <w:p w:rsidR="00F74335" w:rsidRPr="00750C03" w:rsidRDefault="008C2E5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C03">
              <w:rPr>
                <w:rFonts w:ascii="Times New Roman" w:hAnsi="Times New Roman"/>
                <w:sz w:val="24"/>
                <w:szCs w:val="24"/>
              </w:rPr>
              <w:t>ОПК-5, ПК-23, ПК-24, ПК-26.</w:t>
            </w:r>
          </w:p>
        </w:tc>
      </w:tr>
      <w:tr w:rsidR="00F74335" w:rsidRPr="00775601" w:rsidTr="00F74335">
        <w:trPr>
          <w:trHeight w:val="360"/>
        </w:trPr>
        <w:tc>
          <w:tcPr>
            <w:tcW w:w="770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9. Блоки манифольдов для гидроразрыва пласта отечественного производства</w:t>
            </w:r>
          </w:p>
        </w:tc>
        <w:tc>
          <w:tcPr>
            <w:tcW w:w="1941" w:type="dxa"/>
            <w:shd w:val="clear" w:color="auto" w:fill="auto"/>
          </w:tcPr>
          <w:p w:rsidR="00F74335" w:rsidRPr="00750C03" w:rsidRDefault="008C2E5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C03">
              <w:rPr>
                <w:rFonts w:ascii="Times New Roman" w:hAnsi="Times New Roman"/>
                <w:sz w:val="24"/>
                <w:szCs w:val="24"/>
              </w:rPr>
              <w:t>ПК-24, ПК-26</w:t>
            </w:r>
          </w:p>
        </w:tc>
      </w:tr>
      <w:tr w:rsidR="00F74335" w:rsidRPr="00775601" w:rsidTr="00F74335">
        <w:trPr>
          <w:trHeight w:val="255"/>
        </w:trPr>
        <w:tc>
          <w:tcPr>
            <w:tcW w:w="770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10. Установки дозирования химреагентов при гидроразрыве пласта отечественного производства</w:t>
            </w:r>
          </w:p>
        </w:tc>
        <w:tc>
          <w:tcPr>
            <w:tcW w:w="1941" w:type="dxa"/>
            <w:shd w:val="clear" w:color="auto" w:fill="auto"/>
          </w:tcPr>
          <w:p w:rsidR="00F74335" w:rsidRPr="00750C03" w:rsidRDefault="008C2E5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C03">
              <w:rPr>
                <w:rFonts w:ascii="Times New Roman" w:hAnsi="Times New Roman"/>
                <w:sz w:val="24"/>
                <w:szCs w:val="24"/>
              </w:rPr>
              <w:t>ОПК-5, ПК-23, ПК-24, ПК-26.</w:t>
            </w:r>
          </w:p>
        </w:tc>
      </w:tr>
      <w:tr w:rsidR="00F74335" w:rsidRPr="00775601" w:rsidTr="00F74335">
        <w:trPr>
          <w:trHeight w:val="270"/>
        </w:trPr>
        <w:tc>
          <w:tcPr>
            <w:tcW w:w="770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11. Ёмкостное оборудование для технологических жидкостей и проппанта отечественного производства</w:t>
            </w:r>
          </w:p>
        </w:tc>
        <w:tc>
          <w:tcPr>
            <w:tcW w:w="1941" w:type="dxa"/>
            <w:shd w:val="clear" w:color="auto" w:fill="auto"/>
          </w:tcPr>
          <w:p w:rsidR="00F74335" w:rsidRPr="00750C03" w:rsidRDefault="008C2E5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C03">
              <w:rPr>
                <w:rFonts w:ascii="Times New Roman" w:hAnsi="Times New Roman"/>
                <w:sz w:val="24"/>
                <w:szCs w:val="24"/>
              </w:rPr>
              <w:t>ОПК-5, ПК-23, ПК-24, ПК-26.</w:t>
            </w:r>
          </w:p>
        </w:tc>
      </w:tr>
      <w:tr w:rsidR="00F74335" w:rsidRPr="00775601" w:rsidTr="00F74335">
        <w:trPr>
          <w:trHeight w:val="285"/>
        </w:trPr>
        <w:tc>
          <w:tcPr>
            <w:tcW w:w="770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12. Насосные установки для гидроразрыва пласта зарубежного производства</w:t>
            </w:r>
          </w:p>
        </w:tc>
        <w:tc>
          <w:tcPr>
            <w:tcW w:w="1941" w:type="dxa"/>
            <w:shd w:val="clear" w:color="auto" w:fill="auto"/>
          </w:tcPr>
          <w:p w:rsidR="00F74335" w:rsidRPr="00750C03" w:rsidRDefault="008C2E5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C03">
              <w:rPr>
                <w:rFonts w:ascii="Times New Roman" w:hAnsi="Times New Roman"/>
                <w:sz w:val="24"/>
                <w:szCs w:val="24"/>
              </w:rPr>
              <w:t>ОПК-5, ПК-23, ПК-24, ПК-26.</w:t>
            </w:r>
          </w:p>
        </w:tc>
      </w:tr>
      <w:tr w:rsidR="00F74335" w:rsidRPr="00775601" w:rsidTr="00F74335">
        <w:trPr>
          <w:trHeight w:val="255"/>
        </w:trPr>
        <w:tc>
          <w:tcPr>
            <w:tcW w:w="770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13. Пескосмесительные установки (блендеры) для гидроразрыва пласта зарубежного роизводства</w:t>
            </w:r>
          </w:p>
        </w:tc>
        <w:tc>
          <w:tcPr>
            <w:tcW w:w="1941" w:type="dxa"/>
            <w:shd w:val="clear" w:color="auto" w:fill="auto"/>
          </w:tcPr>
          <w:p w:rsidR="00F74335" w:rsidRPr="00750C03" w:rsidRDefault="008C2E5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C03">
              <w:rPr>
                <w:rFonts w:ascii="Times New Roman" w:hAnsi="Times New Roman"/>
                <w:sz w:val="24"/>
                <w:szCs w:val="24"/>
              </w:rPr>
              <w:t>ОПК-5, ПК-23, ПК-24, ПК-26.</w:t>
            </w:r>
          </w:p>
        </w:tc>
      </w:tr>
      <w:tr w:rsidR="00F74335" w:rsidRPr="00775601" w:rsidTr="00F74335">
        <w:trPr>
          <w:trHeight w:val="240"/>
        </w:trPr>
        <w:tc>
          <w:tcPr>
            <w:tcW w:w="770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14. Гидротационные установки для гидроразрыва пласта зарубежного производства</w:t>
            </w:r>
          </w:p>
        </w:tc>
        <w:tc>
          <w:tcPr>
            <w:tcW w:w="1941" w:type="dxa"/>
            <w:shd w:val="clear" w:color="auto" w:fill="auto"/>
          </w:tcPr>
          <w:p w:rsidR="00F74335" w:rsidRPr="00750C03" w:rsidRDefault="008C2E5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C03">
              <w:rPr>
                <w:rFonts w:ascii="Times New Roman" w:hAnsi="Times New Roman"/>
                <w:sz w:val="24"/>
                <w:szCs w:val="24"/>
              </w:rPr>
              <w:t>ОПК-5, ПК-23, ПК-24, ПК-26.</w:t>
            </w:r>
          </w:p>
        </w:tc>
      </w:tr>
      <w:tr w:rsidR="00F74335" w:rsidRPr="00775601" w:rsidTr="00F74335">
        <w:trPr>
          <w:trHeight w:val="240"/>
        </w:trPr>
        <w:tc>
          <w:tcPr>
            <w:tcW w:w="770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15. Песковозы (проппантовозы) для гидроразрыва пласта зарубежного производства</w:t>
            </w:r>
          </w:p>
        </w:tc>
        <w:tc>
          <w:tcPr>
            <w:tcW w:w="1941" w:type="dxa"/>
            <w:shd w:val="clear" w:color="auto" w:fill="auto"/>
          </w:tcPr>
          <w:p w:rsidR="00F74335" w:rsidRPr="00750C03" w:rsidRDefault="008C2E5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C03">
              <w:rPr>
                <w:rFonts w:ascii="Times New Roman" w:hAnsi="Times New Roman"/>
                <w:sz w:val="24"/>
                <w:szCs w:val="24"/>
              </w:rPr>
              <w:t>ОПК-5, ПК-23, ПК-24, ПК-26.</w:t>
            </w:r>
          </w:p>
        </w:tc>
      </w:tr>
      <w:tr w:rsidR="00F74335" w:rsidRPr="00775601" w:rsidTr="00F74335">
        <w:trPr>
          <w:trHeight w:val="315"/>
        </w:trPr>
        <w:tc>
          <w:tcPr>
            <w:tcW w:w="770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16. Блоки манифольдов для гидроразрыва пласта зарубежного производства</w:t>
            </w:r>
          </w:p>
        </w:tc>
        <w:tc>
          <w:tcPr>
            <w:tcW w:w="1941" w:type="dxa"/>
            <w:shd w:val="clear" w:color="auto" w:fill="auto"/>
          </w:tcPr>
          <w:p w:rsidR="00F74335" w:rsidRPr="00750C03" w:rsidRDefault="008C2E5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C03">
              <w:rPr>
                <w:rFonts w:ascii="Times New Roman" w:hAnsi="Times New Roman"/>
                <w:sz w:val="24"/>
                <w:szCs w:val="24"/>
              </w:rPr>
              <w:t>ОПК-5, ПК-23, ПК-24, ПК-26.</w:t>
            </w:r>
          </w:p>
        </w:tc>
      </w:tr>
      <w:tr w:rsidR="00F74335" w:rsidRPr="00775601" w:rsidTr="00F74335">
        <w:trPr>
          <w:trHeight w:val="420"/>
        </w:trPr>
        <w:tc>
          <w:tcPr>
            <w:tcW w:w="770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17. Установки дозирования химреагентов при гидроразрыве пласта зарубежного производства</w:t>
            </w:r>
          </w:p>
        </w:tc>
        <w:tc>
          <w:tcPr>
            <w:tcW w:w="1941" w:type="dxa"/>
            <w:shd w:val="clear" w:color="auto" w:fill="auto"/>
          </w:tcPr>
          <w:p w:rsidR="00F74335" w:rsidRPr="00750C03" w:rsidRDefault="00F7122C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C03">
              <w:rPr>
                <w:rFonts w:ascii="Times New Roman" w:hAnsi="Times New Roman"/>
                <w:sz w:val="24"/>
                <w:szCs w:val="24"/>
              </w:rPr>
              <w:t>ОПК-5, ПК-23, ПК-24, ПК-26.</w:t>
            </w:r>
          </w:p>
        </w:tc>
      </w:tr>
      <w:tr w:rsidR="00F74335" w:rsidRPr="00775601" w:rsidTr="00F74335">
        <w:trPr>
          <w:trHeight w:val="255"/>
        </w:trPr>
        <w:tc>
          <w:tcPr>
            <w:tcW w:w="770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18. Основные преимущества оборудования с использованием колонн гибких труб и область его применения</w:t>
            </w:r>
          </w:p>
        </w:tc>
        <w:tc>
          <w:tcPr>
            <w:tcW w:w="1941" w:type="dxa"/>
            <w:shd w:val="clear" w:color="auto" w:fill="auto"/>
          </w:tcPr>
          <w:p w:rsidR="00F74335" w:rsidRPr="00750C03" w:rsidRDefault="00F7122C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C03">
              <w:rPr>
                <w:rFonts w:ascii="Times New Roman" w:hAnsi="Times New Roman"/>
                <w:sz w:val="24"/>
                <w:szCs w:val="24"/>
              </w:rPr>
              <w:t>ПК-26</w:t>
            </w:r>
          </w:p>
        </w:tc>
      </w:tr>
      <w:tr w:rsidR="00F74335" w:rsidRPr="00775601" w:rsidTr="00F74335">
        <w:trPr>
          <w:trHeight w:val="300"/>
        </w:trPr>
        <w:tc>
          <w:tcPr>
            <w:tcW w:w="770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19. Основные принципы конструирования агрегатов с использованием колонн гибких труб</w:t>
            </w:r>
          </w:p>
        </w:tc>
        <w:tc>
          <w:tcPr>
            <w:tcW w:w="1941" w:type="dxa"/>
            <w:shd w:val="clear" w:color="auto" w:fill="auto"/>
          </w:tcPr>
          <w:p w:rsidR="00F74335" w:rsidRPr="00750C03" w:rsidRDefault="00F7122C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C03">
              <w:rPr>
                <w:rFonts w:ascii="Times New Roman" w:hAnsi="Times New Roman"/>
                <w:sz w:val="24"/>
                <w:szCs w:val="24"/>
              </w:rPr>
              <w:t>ПК-26</w:t>
            </w:r>
          </w:p>
        </w:tc>
      </w:tr>
      <w:tr w:rsidR="00F74335" w:rsidRPr="00775601" w:rsidTr="00F74335">
        <w:trPr>
          <w:trHeight w:val="285"/>
        </w:trPr>
        <w:tc>
          <w:tcPr>
            <w:tcW w:w="770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20. Требования к конструкции агрегата с использованием колонн гибких труб</w:t>
            </w:r>
          </w:p>
        </w:tc>
        <w:tc>
          <w:tcPr>
            <w:tcW w:w="1941" w:type="dxa"/>
            <w:shd w:val="clear" w:color="auto" w:fill="auto"/>
          </w:tcPr>
          <w:p w:rsidR="00F74335" w:rsidRPr="00750C03" w:rsidRDefault="00F7122C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C03">
              <w:rPr>
                <w:rFonts w:ascii="Times New Roman" w:hAnsi="Times New Roman"/>
                <w:sz w:val="24"/>
                <w:szCs w:val="24"/>
              </w:rPr>
              <w:t>ПК-26</w:t>
            </w:r>
          </w:p>
        </w:tc>
      </w:tr>
      <w:tr w:rsidR="00F74335" w:rsidRPr="00775601" w:rsidTr="00F74335">
        <w:trPr>
          <w:trHeight w:val="240"/>
        </w:trPr>
        <w:tc>
          <w:tcPr>
            <w:tcW w:w="770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21. Основные типы компоновок агрегатов с использованием колонн гибких труб</w:t>
            </w:r>
          </w:p>
        </w:tc>
        <w:tc>
          <w:tcPr>
            <w:tcW w:w="1941" w:type="dxa"/>
            <w:shd w:val="clear" w:color="auto" w:fill="auto"/>
          </w:tcPr>
          <w:p w:rsidR="00F74335" w:rsidRPr="00750C03" w:rsidRDefault="00F7122C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C03">
              <w:rPr>
                <w:rFonts w:ascii="Times New Roman" w:hAnsi="Times New Roman"/>
                <w:sz w:val="24"/>
                <w:szCs w:val="24"/>
              </w:rPr>
              <w:t>ПК-26</w:t>
            </w:r>
          </w:p>
        </w:tc>
      </w:tr>
      <w:tr w:rsidR="00F74335" w:rsidRPr="00775601" w:rsidTr="00F74335">
        <w:trPr>
          <w:trHeight w:val="210"/>
        </w:trPr>
        <w:tc>
          <w:tcPr>
            <w:tcW w:w="770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22. Комплекс оборудования с использованием колонн гибких труб, размещенный на двух специализированных транспортных средствах и более</w:t>
            </w:r>
          </w:p>
        </w:tc>
        <w:tc>
          <w:tcPr>
            <w:tcW w:w="1941" w:type="dxa"/>
            <w:shd w:val="clear" w:color="auto" w:fill="auto"/>
          </w:tcPr>
          <w:p w:rsidR="00F74335" w:rsidRPr="00750C03" w:rsidRDefault="00F7122C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C03">
              <w:rPr>
                <w:rFonts w:ascii="Times New Roman" w:hAnsi="Times New Roman"/>
                <w:sz w:val="24"/>
                <w:szCs w:val="24"/>
              </w:rPr>
              <w:t>ПК-26</w:t>
            </w:r>
          </w:p>
        </w:tc>
      </w:tr>
      <w:tr w:rsidR="00F74335" w:rsidRPr="00775601" w:rsidTr="00F74335">
        <w:trPr>
          <w:trHeight w:val="345"/>
        </w:trPr>
        <w:tc>
          <w:tcPr>
            <w:tcW w:w="770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23. Агрегаты с использованием колонн гибких труб, смонтированные на серийных</w:t>
            </w:r>
            <w:r w:rsidR="008C2E55">
              <w:rPr>
                <w:color w:val="000000"/>
                <w:sz w:val="24"/>
                <w:szCs w:val="24"/>
              </w:rPr>
              <w:t xml:space="preserve"> </w:t>
            </w:r>
            <w:r w:rsidRPr="00720E45">
              <w:rPr>
                <w:color w:val="000000"/>
                <w:sz w:val="24"/>
                <w:szCs w:val="24"/>
              </w:rPr>
              <w:t>автомобильных и тракторных шасси</w:t>
            </w:r>
          </w:p>
        </w:tc>
        <w:tc>
          <w:tcPr>
            <w:tcW w:w="1941" w:type="dxa"/>
            <w:shd w:val="clear" w:color="auto" w:fill="auto"/>
          </w:tcPr>
          <w:p w:rsidR="00F74335" w:rsidRPr="00750C03" w:rsidRDefault="00F7122C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C03">
              <w:rPr>
                <w:rFonts w:ascii="Times New Roman" w:hAnsi="Times New Roman"/>
                <w:sz w:val="24"/>
                <w:szCs w:val="24"/>
              </w:rPr>
              <w:t>ПК-26</w:t>
            </w:r>
          </w:p>
        </w:tc>
      </w:tr>
      <w:tr w:rsidR="00F74335" w:rsidRPr="00775601" w:rsidTr="00F74335">
        <w:trPr>
          <w:trHeight w:val="345"/>
        </w:trPr>
        <w:tc>
          <w:tcPr>
            <w:tcW w:w="770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24. Агрегаты с использованием колонн гибких труб, смонтированные на прицепах (полуприцепах)</w:t>
            </w:r>
          </w:p>
        </w:tc>
        <w:tc>
          <w:tcPr>
            <w:tcW w:w="1941" w:type="dxa"/>
            <w:shd w:val="clear" w:color="auto" w:fill="auto"/>
          </w:tcPr>
          <w:p w:rsidR="00F74335" w:rsidRPr="00750C03" w:rsidRDefault="00F7122C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C03">
              <w:rPr>
                <w:rFonts w:ascii="Times New Roman" w:hAnsi="Times New Roman"/>
                <w:sz w:val="24"/>
                <w:szCs w:val="24"/>
              </w:rPr>
              <w:t>ПК-26</w:t>
            </w:r>
          </w:p>
        </w:tc>
      </w:tr>
      <w:tr w:rsidR="00F74335" w:rsidRPr="00775601" w:rsidTr="00F74335">
        <w:trPr>
          <w:trHeight w:val="300"/>
        </w:trPr>
        <w:tc>
          <w:tcPr>
            <w:tcW w:w="770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25. Оборудование устья скважины при выполнении работ на гибкой колонне НКТ</w:t>
            </w:r>
          </w:p>
        </w:tc>
        <w:tc>
          <w:tcPr>
            <w:tcW w:w="1941" w:type="dxa"/>
            <w:shd w:val="clear" w:color="auto" w:fill="auto"/>
          </w:tcPr>
          <w:p w:rsidR="00F74335" w:rsidRPr="00750C03" w:rsidRDefault="00F7122C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C03">
              <w:rPr>
                <w:rFonts w:ascii="Times New Roman" w:hAnsi="Times New Roman"/>
                <w:sz w:val="24"/>
                <w:szCs w:val="24"/>
              </w:rPr>
              <w:t>ПК-26</w:t>
            </w:r>
          </w:p>
        </w:tc>
      </w:tr>
      <w:tr w:rsidR="00F74335" w:rsidRPr="00775601" w:rsidTr="00F74335">
        <w:trPr>
          <w:trHeight w:val="255"/>
        </w:trPr>
        <w:tc>
          <w:tcPr>
            <w:tcW w:w="770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26. Узлы, обеспечивающие</w:t>
            </w:r>
            <w:r w:rsidR="008C2E55">
              <w:rPr>
                <w:color w:val="000000"/>
                <w:sz w:val="24"/>
                <w:szCs w:val="24"/>
              </w:rPr>
              <w:t xml:space="preserve"> </w:t>
            </w:r>
            <w:r w:rsidRPr="00720E45">
              <w:rPr>
                <w:color w:val="000000"/>
                <w:sz w:val="24"/>
                <w:szCs w:val="24"/>
              </w:rPr>
              <w:t>транспортирование колонны гибких труб</w:t>
            </w:r>
          </w:p>
        </w:tc>
        <w:tc>
          <w:tcPr>
            <w:tcW w:w="1941" w:type="dxa"/>
            <w:shd w:val="clear" w:color="auto" w:fill="auto"/>
          </w:tcPr>
          <w:p w:rsidR="00F74335" w:rsidRPr="00750C03" w:rsidRDefault="00F7122C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C03">
              <w:rPr>
                <w:rFonts w:ascii="Times New Roman" w:hAnsi="Times New Roman"/>
                <w:sz w:val="24"/>
                <w:szCs w:val="24"/>
              </w:rPr>
              <w:t>ПК-26</w:t>
            </w:r>
          </w:p>
        </w:tc>
      </w:tr>
      <w:tr w:rsidR="00F74335" w:rsidRPr="00775601" w:rsidTr="00F74335">
        <w:trPr>
          <w:trHeight w:val="255"/>
        </w:trPr>
        <w:tc>
          <w:tcPr>
            <w:tcW w:w="770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27. Узлы для хранения колонны гибких труб</w:t>
            </w:r>
          </w:p>
        </w:tc>
        <w:tc>
          <w:tcPr>
            <w:tcW w:w="1941" w:type="dxa"/>
            <w:shd w:val="clear" w:color="auto" w:fill="auto"/>
          </w:tcPr>
          <w:p w:rsidR="00F74335" w:rsidRPr="00750C03" w:rsidRDefault="00F7122C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C03">
              <w:rPr>
                <w:rFonts w:ascii="Times New Roman" w:hAnsi="Times New Roman"/>
                <w:sz w:val="24"/>
                <w:szCs w:val="24"/>
              </w:rPr>
              <w:t>ПК-26</w:t>
            </w:r>
          </w:p>
        </w:tc>
      </w:tr>
      <w:tr w:rsidR="00F74335" w:rsidRPr="00775601" w:rsidTr="00F74335">
        <w:trPr>
          <w:trHeight w:val="345"/>
        </w:trPr>
        <w:tc>
          <w:tcPr>
            <w:tcW w:w="770" w:type="dxa"/>
            <w:vMerge w:val="restart"/>
            <w:shd w:val="clear" w:color="auto" w:fill="auto"/>
          </w:tcPr>
          <w:p w:rsidR="00F74335" w:rsidRPr="00720E45" w:rsidRDefault="00720E4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51" w:type="dxa"/>
            <w:vMerge w:val="restart"/>
            <w:shd w:val="clear" w:color="auto" w:fill="auto"/>
          </w:tcPr>
          <w:p w:rsidR="00F74335" w:rsidRPr="00720E45" w:rsidRDefault="00F74335" w:rsidP="00F74335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 xml:space="preserve">Агрегатирование нефтегазопромысловых установок на </w:t>
            </w:r>
            <w:r w:rsidRPr="00720E45">
              <w:rPr>
                <w:color w:val="000000"/>
                <w:sz w:val="24"/>
                <w:szCs w:val="24"/>
              </w:rPr>
              <w:lastRenderedPageBreak/>
              <w:t>автотранспортных шасси</w:t>
            </w:r>
          </w:p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lastRenderedPageBreak/>
              <w:t>1. Определение</w:t>
            </w:r>
            <w:r w:rsidR="008C2E55">
              <w:rPr>
                <w:color w:val="000000"/>
                <w:sz w:val="24"/>
                <w:szCs w:val="24"/>
              </w:rPr>
              <w:t xml:space="preserve"> </w:t>
            </w:r>
            <w:r w:rsidRPr="00720E45">
              <w:rPr>
                <w:color w:val="000000"/>
                <w:sz w:val="24"/>
                <w:szCs w:val="24"/>
              </w:rPr>
              <w:t>агрегатирования и какие преимущества дает унификация.</w:t>
            </w:r>
          </w:p>
        </w:tc>
        <w:tc>
          <w:tcPr>
            <w:tcW w:w="1941" w:type="dxa"/>
            <w:shd w:val="clear" w:color="auto" w:fill="auto"/>
          </w:tcPr>
          <w:p w:rsidR="00F74335" w:rsidRPr="00750C03" w:rsidRDefault="00750C03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C03">
              <w:rPr>
                <w:rFonts w:ascii="Times New Roman" w:hAnsi="Times New Roman"/>
                <w:sz w:val="24"/>
                <w:szCs w:val="24"/>
              </w:rPr>
              <w:t>ОК-5</w:t>
            </w:r>
          </w:p>
        </w:tc>
      </w:tr>
      <w:tr w:rsidR="00F74335" w:rsidRPr="00775601" w:rsidTr="00F74335">
        <w:trPr>
          <w:trHeight w:val="240"/>
        </w:trPr>
        <w:tc>
          <w:tcPr>
            <w:tcW w:w="770" w:type="dxa"/>
            <w:vMerge/>
            <w:shd w:val="clear" w:color="auto" w:fill="auto"/>
          </w:tcPr>
          <w:p w:rsidR="00F74335" w:rsidRPr="00F74335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2. Классификация видов шасси;</w:t>
            </w:r>
          </w:p>
        </w:tc>
        <w:tc>
          <w:tcPr>
            <w:tcW w:w="1941" w:type="dxa"/>
            <w:shd w:val="clear" w:color="auto" w:fill="auto"/>
          </w:tcPr>
          <w:p w:rsidR="00F74335" w:rsidRPr="00750C03" w:rsidRDefault="00750C03" w:rsidP="00750C03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C03">
              <w:rPr>
                <w:rFonts w:ascii="Times New Roman" w:hAnsi="Times New Roman"/>
                <w:sz w:val="24"/>
                <w:szCs w:val="24"/>
              </w:rPr>
              <w:t>ОПК5, ПК - 25</w:t>
            </w:r>
          </w:p>
        </w:tc>
      </w:tr>
      <w:tr w:rsidR="00F74335" w:rsidRPr="00775601" w:rsidTr="00F74335">
        <w:trPr>
          <w:trHeight w:val="270"/>
        </w:trPr>
        <w:tc>
          <w:tcPr>
            <w:tcW w:w="770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3. Классификация способов размещения полезной нагрузки (оборудования) на автотранспортном шасси;</w:t>
            </w:r>
          </w:p>
        </w:tc>
        <w:tc>
          <w:tcPr>
            <w:tcW w:w="1941" w:type="dxa"/>
            <w:shd w:val="clear" w:color="auto" w:fill="auto"/>
          </w:tcPr>
          <w:p w:rsidR="00F74335" w:rsidRPr="00750C03" w:rsidRDefault="00750C03" w:rsidP="00750C03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C03">
              <w:rPr>
                <w:rFonts w:ascii="Times New Roman" w:hAnsi="Times New Roman"/>
                <w:sz w:val="24"/>
                <w:szCs w:val="24"/>
              </w:rPr>
              <w:t>ОК-5, ОПК-5, ПК - 25</w:t>
            </w:r>
          </w:p>
        </w:tc>
      </w:tr>
      <w:tr w:rsidR="00F74335" w:rsidRPr="00775601" w:rsidTr="00F74335">
        <w:trPr>
          <w:trHeight w:val="300"/>
        </w:trPr>
        <w:tc>
          <w:tcPr>
            <w:tcW w:w="770" w:type="dxa"/>
            <w:vMerge/>
            <w:shd w:val="clear" w:color="auto" w:fill="auto"/>
          </w:tcPr>
          <w:p w:rsidR="00F74335" w:rsidRPr="00F74335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4. Габаритные размеры, ограничения по габаритам АТС.</w:t>
            </w:r>
          </w:p>
        </w:tc>
        <w:tc>
          <w:tcPr>
            <w:tcW w:w="1941" w:type="dxa"/>
            <w:shd w:val="clear" w:color="auto" w:fill="auto"/>
          </w:tcPr>
          <w:p w:rsidR="00F74335" w:rsidRPr="00750C03" w:rsidRDefault="00750C03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C03">
              <w:rPr>
                <w:rFonts w:ascii="Times New Roman" w:hAnsi="Times New Roman"/>
                <w:sz w:val="24"/>
                <w:szCs w:val="24"/>
              </w:rPr>
              <w:t>ОПК5, ПК - 25</w:t>
            </w:r>
          </w:p>
        </w:tc>
      </w:tr>
      <w:tr w:rsidR="00F74335" w:rsidRPr="00775601" w:rsidTr="00F74335">
        <w:trPr>
          <w:trHeight w:val="180"/>
        </w:trPr>
        <w:tc>
          <w:tcPr>
            <w:tcW w:w="770" w:type="dxa"/>
            <w:vMerge/>
            <w:shd w:val="clear" w:color="auto" w:fill="auto"/>
          </w:tcPr>
          <w:p w:rsidR="00F74335" w:rsidRPr="00F74335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5. Габаритные размеры, ограничения по массам АТС.</w:t>
            </w:r>
          </w:p>
        </w:tc>
        <w:tc>
          <w:tcPr>
            <w:tcW w:w="1941" w:type="dxa"/>
            <w:shd w:val="clear" w:color="auto" w:fill="auto"/>
          </w:tcPr>
          <w:p w:rsidR="00F74335" w:rsidRPr="00750C03" w:rsidRDefault="00750C03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C03">
              <w:rPr>
                <w:rFonts w:ascii="Times New Roman" w:hAnsi="Times New Roman"/>
                <w:sz w:val="24"/>
                <w:szCs w:val="24"/>
              </w:rPr>
              <w:t>ОПК5, ПК - 25</w:t>
            </w:r>
          </w:p>
        </w:tc>
      </w:tr>
      <w:tr w:rsidR="00F74335" w:rsidRPr="00775601" w:rsidTr="00F74335">
        <w:trPr>
          <w:trHeight w:val="345"/>
        </w:trPr>
        <w:tc>
          <w:tcPr>
            <w:tcW w:w="770" w:type="dxa"/>
            <w:vMerge/>
            <w:shd w:val="clear" w:color="auto" w:fill="auto"/>
          </w:tcPr>
          <w:p w:rsidR="00F74335" w:rsidRPr="00F74335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6. Основные уравнения, используемые при расчете развесовки САТС;</w:t>
            </w:r>
          </w:p>
        </w:tc>
        <w:tc>
          <w:tcPr>
            <w:tcW w:w="1941" w:type="dxa"/>
            <w:shd w:val="clear" w:color="auto" w:fill="auto"/>
          </w:tcPr>
          <w:p w:rsidR="00F74335" w:rsidRPr="00750C03" w:rsidRDefault="00750C03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C03">
              <w:rPr>
                <w:rFonts w:ascii="Times New Roman" w:hAnsi="Times New Roman"/>
                <w:sz w:val="24"/>
                <w:szCs w:val="24"/>
              </w:rPr>
              <w:t>ОК-5, ПК-26</w:t>
            </w:r>
          </w:p>
        </w:tc>
      </w:tr>
      <w:tr w:rsidR="00F74335" w:rsidRPr="00775601" w:rsidTr="00F74335">
        <w:trPr>
          <w:trHeight w:val="300"/>
        </w:trPr>
        <w:tc>
          <w:tcPr>
            <w:tcW w:w="770" w:type="dxa"/>
            <w:vMerge/>
            <w:shd w:val="clear" w:color="auto" w:fill="auto"/>
          </w:tcPr>
          <w:p w:rsidR="00F74335" w:rsidRPr="00F74335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7. Выбор сцепного устройства. Виды ССУ, ПУ, примеры компоновки различных установок на авто шасси;</w:t>
            </w:r>
          </w:p>
        </w:tc>
        <w:tc>
          <w:tcPr>
            <w:tcW w:w="1941" w:type="dxa"/>
            <w:shd w:val="clear" w:color="auto" w:fill="auto"/>
          </w:tcPr>
          <w:p w:rsidR="00F74335" w:rsidRPr="00750C03" w:rsidRDefault="00750C03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C03">
              <w:rPr>
                <w:rFonts w:ascii="Times New Roman" w:hAnsi="Times New Roman"/>
                <w:sz w:val="24"/>
                <w:szCs w:val="24"/>
              </w:rPr>
              <w:t>ОК-5, ПК-26</w:t>
            </w:r>
          </w:p>
        </w:tc>
      </w:tr>
      <w:tr w:rsidR="00F74335" w:rsidRPr="00775601" w:rsidTr="00F74335">
        <w:trPr>
          <w:trHeight w:val="330"/>
        </w:trPr>
        <w:tc>
          <w:tcPr>
            <w:tcW w:w="770" w:type="dxa"/>
            <w:vMerge/>
            <w:shd w:val="clear" w:color="auto" w:fill="auto"/>
          </w:tcPr>
          <w:p w:rsidR="00F74335" w:rsidRPr="00F74335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8. Типы привода рабочих органов машины;</w:t>
            </w:r>
          </w:p>
        </w:tc>
        <w:tc>
          <w:tcPr>
            <w:tcW w:w="1941" w:type="dxa"/>
            <w:shd w:val="clear" w:color="auto" w:fill="auto"/>
          </w:tcPr>
          <w:p w:rsidR="00F74335" w:rsidRPr="00750C03" w:rsidRDefault="00750C03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C03">
              <w:rPr>
                <w:rFonts w:ascii="Times New Roman" w:hAnsi="Times New Roman"/>
                <w:sz w:val="24"/>
                <w:szCs w:val="24"/>
              </w:rPr>
              <w:t>ОК-5, ПК-26</w:t>
            </w:r>
          </w:p>
        </w:tc>
      </w:tr>
      <w:tr w:rsidR="00F74335" w:rsidRPr="00775601" w:rsidTr="00F74335">
        <w:trPr>
          <w:trHeight w:val="225"/>
        </w:trPr>
        <w:tc>
          <w:tcPr>
            <w:tcW w:w="770" w:type="dxa"/>
            <w:vMerge/>
            <w:shd w:val="clear" w:color="auto" w:fill="auto"/>
          </w:tcPr>
          <w:p w:rsidR="00F74335" w:rsidRPr="00F74335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9. Типы КОМ, места установки КОМ;</w:t>
            </w:r>
          </w:p>
        </w:tc>
        <w:tc>
          <w:tcPr>
            <w:tcW w:w="1941" w:type="dxa"/>
            <w:shd w:val="clear" w:color="auto" w:fill="auto"/>
          </w:tcPr>
          <w:p w:rsidR="00F74335" w:rsidRPr="00750C03" w:rsidRDefault="00750C03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C03">
              <w:rPr>
                <w:rFonts w:ascii="Times New Roman" w:hAnsi="Times New Roman"/>
                <w:sz w:val="24"/>
                <w:szCs w:val="24"/>
              </w:rPr>
              <w:t>ОК-5, ПК-26</w:t>
            </w:r>
          </w:p>
        </w:tc>
      </w:tr>
      <w:tr w:rsidR="00F74335" w:rsidRPr="00775601" w:rsidTr="00F74335">
        <w:trPr>
          <w:trHeight w:val="210"/>
        </w:trPr>
        <w:tc>
          <w:tcPr>
            <w:tcW w:w="770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10. Получение разрешения на эксплуатацию. Одобрение типа транспортного средства</w:t>
            </w:r>
          </w:p>
        </w:tc>
        <w:tc>
          <w:tcPr>
            <w:tcW w:w="1941" w:type="dxa"/>
            <w:shd w:val="clear" w:color="auto" w:fill="auto"/>
          </w:tcPr>
          <w:p w:rsidR="00F74335" w:rsidRPr="00750C03" w:rsidRDefault="00750C03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C03">
              <w:rPr>
                <w:rFonts w:ascii="Times New Roman" w:hAnsi="Times New Roman"/>
                <w:sz w:val="24"/>
                <w:szCs w:val="24"/>
              </w:rPr>
              <w:t>ОК-5, ПК-26</w:t>
            </w:r>
          </w:p>
        </w:tc>
      </w:tr>
      <w:tr w:rsidR="00F74335" w:rsidRPr="00775601" w:rsidTr="00F74335">
        <w:trPr>
          <w:trHeight w:val="300"/>
        </w:trPr>
        <w:tc>
          <w:tcPr>
            <w:tcW w:w="770" w:type="dxa"/>
            <w:vMerge w:val="restart"/>
            <w:shd w:val="clear" w:color="auto" w:fill="auto"/>
          </w:tcPr>
          <w:p w:rsidR="00F74335" w:rsidRPr="00775601" w:rsidRDefault="00720E4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51" w:type="dxa"/>
            <w:vMerge w:val="restart"/>
            <w:shd w:val="clear" w:color="auto" w:fill="auto"/>
          </w:tcPr>
          <w:p w:rsidR="00F74335" w:rsidRPr="00720E45" w:rsidRDefault="00F74335" w:rsidP="00F74335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Автоматизированное проектирование технологических машин нефтегазовых промыслов</w:t>
            </w:r>
          </w:p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1. Что означает термин «САПР для машиностроения»?</w:t>
            </w:r>
          </w:p>
        </w:tc>
        <w:tc>
          <w:tcPr>
            <w:tcW w:w="1941" w:type="dxa"/>
            <w:shd w:val="clear" w:color="auto" w:fill="auto"/>
          </w:tcPr>
          <w:p w:rsidR="00F74335" w:rsidRPr="00775601" w:rsidRDefault="00750C03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ОПК-3</w:t>
            </w:r>
          </w:p>
        </w:tc>
      </w:tr>
      <w:tr w:rsidR="00F74335" w:rsidRPr="00775601" w:rsidTr="00F74335">
        <w:trPr>
          <w:trHeight w:val="315"/>
        </w:trPr>
        <w:tc>
          <w:tcPr>
            <w:tcW w:w="770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8E378A" w:rsidRDefault="00F74335" w:rsidP="00F74335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2. В чём заключается отличие между мощными САПР, системами среднего класса и САПР «лёгкой категории»?</w:t>
            </w:r>
          </w:p>
        </w:tc>
        <w:tc>
          <w:tcPr>
            <w:tcW w:w="1941" w:type="dxa"/>
            <w:shd w:val="clear" w:color="auto" w:fill="auto"/>
          </w:tcPr>
          <w:p w:rsidR="00F74335" w:rsidRPr="00775601" w:rsidRDefault="00750C03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ОПК-3</w:t>
            </w:r>
          </w:p>
        </w:tc>
      </w:tr>
      <w:tr w:rsidR="00F74335" w:rsidRPr="00775601" w:rsidTr="00F74335">
        <w:trPr>
          <w:trHeight w:val="330"/>
        </w:trPr>
        <w:tc>
          <w:tcPr>
            <w:tcW w:w="770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8E378A" w:rsidRDefault="00F74335" w:rsidP="00F74335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3. Как развиваются САПР в настоящее время?</w:t>
            </w:r>
          </w:p>
        </w:tc>
        <w:tc>
          <w:tcPr>
            <w:tcW w:w="1941" w:type="dxa"/>
            <w:shd w:val="clear" w:color="auto" w:fill="auto"/>
          </w:tcPr>
          <w:p w:rsidR="00F74335" w:rsidRPr="00775601" w:rsidRDefault="00750C03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ОПК-3</w:t>
            </w:r>
          </w:p>
        </w:tc>
      </w:tr>
      <w:tr w:rsidR="00F74335" w:rsidRPr="00775601" w:rsidTr="00F74335">
        <w:trPr>
          <w:trHeight w:val="300"/>
        </w:trPr>
        <w:tc>
          <w:tcPr>
            <w:tcW w:w="770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8E378A" w:rsidRDefault="00F74335" w:rsidP="00F74335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4. Что собой представляют</w:t>
            </w:r>
            <w:r w:rsidR="00720E45">
              <w:rPr>
                <w:color w:val="000000"/>
                <w:sz w:val="24"/>
                <w:szCs w:val="24"/>
              </w:rPr>
              <w:t xml:space="preserve"> работы по проектированию и конструирова</w:t>
            </w:r>
            <w:r w:rsidRPr="00720E45">
              <w:rPr>
                <w:color w:val="000000"/>
                <w:sz w:val="24"/>
                <w:szCs w:val="24"/>
              </w:rPr>
              <w:t>нию?</w:t>
            </w:r>
          </w:p>
        </w:tc>
        <w:tc>
          <w:tcPr>
            <w:tcW w:w="1941" w:type="dxa"/>
            <w:shd w:val="clear" w:color="auto" w:fill="auto"/>
          </w:tcPr>
          <w:p w:rsidR="00F74335" w:rsidRPr="00775601" w:rsidRDefault="00750C03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ОПК-3, ПК-23</w:t>
            </w:r>
          </w:p>
        </w:tc>
      </w:tr>
      <w:tr w:rsidR="00F74335" w:rsidRPr="00775601" w:rsidTr="00F74335">
        <w:trPr>
          <w:trHeight w:val="300"/>
        </w:trPr>
        <w:tc>
          <w:tcPr>
            <w:tcW w:w="770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8E378A" w:rsidRDefault="00F74335" w:rsidP="00F74335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5. Что такое технология проектирования?</w:t>
            </w:r>
          </w:p>
        </w:tc>
        <w:tc>
          <w:tcPr>
            <w:tcW w:w="1941" w:type="dxa"/>
            <w:shd w:val="clear" w:color="auto" w:fill="auto"/>
          </w:tcPr>
          <w:p w:rsidR="00F74335" w:rsidRPr="00775601" w:rsidRDefault="00750C03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ОПК-3, ПК-23</w:t>
            </w:r>
          </w:p>
        </w:tc>
      </w:tr>
      <w:tr w:rsidR="00F74335" w:rsidRPr="00775601" w:rsidTr="00F74335">
        <w:trPr>
          <w:trHeight w:val="225"/>
        </w:trPr>
        <w:tc>
          <w:tcPr>
            <w:tcW w:w="770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8E378A" w:rsidRDefault="00F74335" w:rsidP="00F74335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6. Из каких стадий состоит процесс проектирования?</w:t>
            </w:r>
          </w:p>
        </w:tc>
        <w:tc>
          <w:tcPr>
            <w:tcW w:w="1941" w:type="dxa"/>
            <w:shd w:val="clear" w:color="auto" w:fill="auto"/>
          </w:tcPr>
          <w:p w:rsidR="00F74335" w:rsidRPr="00775601" w:rsidRDefault="00750C03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ОПК-3, ПК-23</w:t>
            </w:r>
          </w:p>
        </w:tc>
      </w:tr>
      <w:tr w:rsidR="00F74335" w:rsidRPr="00775601" w:rsidTr="00F74335">
        <w:trPr>
          <w:trHeight w:val="285"/>
        </w:trPr>
        <w:tc>
          <w:tcPr>
            <w:tcW w:w="770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8E378A" w:rsidRDefault="00F74335" w:rsidP="00F74335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7. Какие основные вопросы освещаются в техническом задании?</w:t>
            </w:r>
          </w:p>
        </w:tc>
        <w:tc>
          <w:tcPr>
            <w:tcW w:w="1941" w:type="dxa"/>
            <w:shd w:val="clear" w:color="auto" w:fill="auto"/>
          </w:tcPr>
          <w:p w:rsidR="00F74335" w:rsidRPr="00775601" w:rsidRDefault="00A37311" w:rsidP="00A37311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ОПК-3</w:t>
            </w:r>
          </w:p>
        </w:tc>
      </w:tr>
      <w:tr w:rsidR="00F74335" w:rsidRPr="00775601" w:rsidTr="00F74335">
        <w:trPr>
          <w:trHeight w:val="255"/>
        </w:trPr>
        <w:tc>
          <w:tcPr>
            <w:tcW w:w="770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8E378A" w:rsidRDefault="00F74335" w:rsidP="00F74335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8. Какие недостатки имеет неавтоматизи</w:t>
            </w:r>
            <w:r w:rsidR="00720E45">
              <w:rPr>
                <w:color w:val="000000"/>
                <w:sz w:val="24"/>
                <w:szCs w:val="24"/>
              </w:rPr>
              <w:t>рованная технология проектирова</w:t>
            </w:r>
            <w:r w:rsidRPr="00720E45">
              <w:rPr>
                <w:color w:val="000000"/>
                <w:sz w:val="24"/>
                <w:szCs w:val="24"/>
              </w:rPr>
              <w:t>ния?</w:t>
            </w:r>
          </w:p>
        </w:tc>
        <w:tc>
          <w:tcPr>
            <w:tcW w:w="1941" w:type="dxa"/>
            <w:shd w:val="clear" w:color="auto" w:fill="auto"/>
          </w:tcPr>
          <w:p w:rsidR="00F74335" w:rsidRPr="00775601" w:rsidRDefault="00A37311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ОПК-3, ПК-23</w:t>
            </w:r>
          </w:p>
        </w:tc>
      </w:tr>
      <w:tr w:rsidR="00F74335" w:rsidRPr="00775601" w:rsidTr="00F74335">
        <w:trPr>
          <w:trHeight w:val="315"/>
        </w:trPr>
        <w:tc>
          <w:tcPr>
            <w:tcW w:w="770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8E378A" w:rsidRDefault="00F74335" w:rsidP="00F74335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9. Базовые подходы к автоматизированному проектированию.</w:t>
            </w:r>
          </w:p>
        </w:tc>
        <w:tc>
          <w:tcPr>
            <w:tcW w:w="1941" w:type="dxa"/>
            <w:shd w:val="clear" w:color="auto" w:fill="auto"/>
          </w:tcPr>
          <w:p w:rsidR="00F74335" w:rsidRPr="00775601" w:rsidRDefault="00A37311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ОПК-3, ПК-23</w:t>
            </w:r>
          </w:p>
        </w:tc>
      </w:tr>
      <w:tr w:rsidR="00F74335" w:rsidRPr="00775601" w:rsidTr="00F74335">
        <w:trPr>
          <w:trHeight w:val="240"/>
        </w:trPr>
        <w:tc>
          <w:tcPr>
            <w:tcW w:w="770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8E378A" w:rsidRDefault="00F74335" w:rsidP="00F74335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 xml:space="preserve">10. Понятие системы автоматизированного проектирования. </w:t>
            </w:r>
            <w:r w:rsidRPr="00720E45">
              <w:rPr>
                <w:color w:val="000000"/>
                <w:sz w:val="24"/>
                <w:szCs w:val="24"/>
              </w:rPr>
              <w:lastRenderedPageBreak/>
              <w:t>Определение САПР.</w:t>
            </w:r>
          </w:p>
        </w:tc>
        <w:tc>
          <w:tcPr>
            <w:tcW w:w="1941" w:type="dxa"/>
            <w:shd w:val="clear" w:color="auto" w:fill="auto"/>
          </w:tcPr>
          <w:p w:rsidR="00F74335" w:rsidRPr="00775601" w:rsidRDefault="00A37311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ОПК-3</w:t>
            </w:r>
          </w:p>
        </w:tc>
      </w:tr>
      <w:tr w:rsidR="00F74335" w:rsidRPr="00775601" w:rsidTr="00F74335">
        <w:trPr>
          <w:trHeight w:val="210"/>
        </w:trPr>
        <w:tc>
          <w:tcPr>
            <w:tcW w:w="770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8E378A" w:rsidRDefault="00F74335" w:rsidP="00F74335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11. Классификация систем автоматизированного проектирования.</w:t>
            </w:r>
          </w:p>
        </w:tc>
        <w:tc>
          <w:tcPr>
            <w:tcW w:w="1941" w:type="dxa"/>
            <w:shd w:val="clear" w:color="auto" w:fill="auto"/>
          </w:tcPr>
          <w:p w:rsidR="00F74335" w:rsidRPr="00775601" w:rsidRDefault="00A37311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ОПК-3</w:t>
            </w:r>
          </w:p>
        </w:tc>
      </w:tr>
      <w:tr w:rsidR="00F74335" w:rsidRPr="00775601" w:rsidTr="00F74335">
        <w:trPr>
          <w:trHeight w:val="270"/>
        </w:trPr>
        <w:tc>
          <w:tcPr>
            <w:tcW w:w="770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8E378A" w:rsidRDefault="00F74335" w:rsidP="00F74335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12. Требования к САПР машиностроительного профиля.</w:t>
            </w:r>
          </w:p>
        </w:tc>
        <w:tc>
          <w:tcPr>
            <w:tcW w:w="1941" w:type="dxa"/>
            <w:shd w:val="clear" w:color="auto" w:fill="auto"/>
          </w:tcPr>
          <w:p w:rsidR="00F74335" w:rsidRPr="00775601" w:rsidRDefault="00A37311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ПК-23, ПК-26</w:t>
            </w:r>
          </w:p>
        </w:tc>
      </w:tr>
      <w:tr w:rsidR="00F74335" w:rsidRPr="00775601" w:rsidTr="00F74335">
        <w:trPr>
          <w:trHeight w:val="285"/>
        </w:trPr>
        <w:tc>
          <w:tcPr>
            <w:tcW w:w="770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8E378A" w:rsidRDefault="00F74335" w:rsidP="00F74335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13. Современные CAD-системы, их возможности при проект</w:t>
            </w:r>
            <w:r w:rsidR="00720E45">
              <w:rPr>
                <w:color w:val="000000"/>
                <w:sz w:val="24"/>
                <w:szCs w:val="24"/>
              </w:rPr>
              <w:t>ировании оборудования для нефте</w:t>
            </w:r>
            <w:r w:rsidRPr="00720E45">
              <w:rPr>
                <w:color w:val="000000"/>
                <w:sz w:val="24"/>
                <w:szCs w:val="24"/>
              </w:rPr>
              <w:t>газодобычи.</w:t>
            </w:r>
          </w:p>
        </w:tc>
        <w:tc>
          <w:tcPr>
            <w:tcW w:w="1941" w:type="dxa"/>
            <w:shd w:val="clear" w:color="auto" w:fill="auto"/>
          </w:tcPr>
          <w:p w:rsidR="00F74335" w:rsidRPr="00775601" w:rsidRDefault="00A37311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ПК-23, ПК-26</w:t>
            </w:r>
          </w:p>
        </w:tc>
      </w:tr>
      <w:tr w:rsidR="00F74335" w:rsidRPr="00775601" w:rsidTr="00F74335">
        <w:trPr>
          <w:trHeight w:val="150"/>
        </w:trPr>
        <w:tc>
          <w:tcPr>
            <w:tcW w:w="770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14. Использование систем  автоматизированного проектирования на всех этапах проектирования.</w:t>
            </w:r>
          </w:p>
        </w:tc>
        <w:tc>
          <w:tcPr>
            <w:tcW w:w="1941" w:type="dxa"/>
            <w:shd w:val="clear" w:color="auto" w:fill="auto"/>
          </w:tcPr>
          <w:p w:rsidR="00F74335" w:rsidRPr="00775601" w:rsidRDefault="00A37311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ПК-23, ПК-26</w:t>
            </w:r>
          </w:p>
        </w:tc>
      </w:tr>
      <w:tr w:rsidR="00F74335" w:rsidRPr="00775601" w:rsidTr="00F74335">
        <w:trPr>
          <w:trHeight w:val="270"/>
        </w:trPr>
        <w:tc>
          <w:tcPr>
            <w:tcW w:w="770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15. САПР, используемые в машиностроении. Обзор систем, возможности.</w:t>
            </w:r>
          </w:p>
        </w:tc>
        <w:tc>
          <w:tcPr>
            <w:tcW w:w="1941" w:type="dxa"/>
            <w:shd w:val="clear" w:color="auto" w:fill="auto"/>
          </w:tcPr>
          <w:p w:rsidR="00F74335" w:rsidRPr="00775601" w:rsidRDefault="00A37311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ПК-23, ПК-26</w:t>
            </w:r>
          </w:p>
        </w:tc>
      </w:tr>
      <w:tr w:rsidR="00F74335" w:rsidRPr="00775601" w:rsidTr="00F74335">
        <w:trPr>
          <w:trHeight w:val="285"/>
        </w:trPr>
        <w:tc>
          <w:tcPr>
            <w:tcW w:w="770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16. Перспективы и направления развития.</w:t>
            </w:r>
          </w:p>
        </w:tc>
        <w:tc>
          <w:tcPr>
            <w:tcW w:w="1941" w:type="dxa"/>
            <w:shd w:val="clear" w:color="auto" w:fill="auto"/>
          </w:tcPr>
          <w:p w:rsidR="00F74335" w:rsidRPr="00775601" w:rsidRDefault="00A37311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ПК-23, ПК-26</w:t>
            </w:r>
          </w:p>
        </w:tc>
      </w:tr>
      <w:tr w:rsidR="00F74335" w:rsidRPr="00775601" w:rsidTr="00F74335">
        <w:trPr>
          <w:trHeight w:val="270"/>
        </w:trPr>
        <w:tc>
          <w:tcPr>
            <w:tcW w:w="770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17. Система КОМПАС. Возможности системы, интерфейс.</w:t>
            </w:r>
          </w:p>
        </w:tc>
        <w:tc>
          <w:tcPr>
            <w:tcW w:w="1941" w:type="dxa"/>
            <w:shd w:val="clear" w:color="auto" w:fill="auto"/>
          </w:tcPr>
          <w:p w:rsidR="00F74335" w:rsidRPr="00775601" w:rsidRDefault="00A37311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ОПК-3</w:t>
            </w:r>
          </w:p>
        </w:tc>
      </w:tr>
      <w:tr w:rsidR="00F74335" w:rsidRPr="00775601" w:rsidTr="00F74335">
        <w:trPr>
          <w:trHeight w:val="210"/>
        </w:trPr>
        <w:tc>
          <w:tcPr>
            <w:tcW w:w="770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18. Система Solid</w:t>
            </w:r>
            <w:r w:rsidR="008C2E55">
              <w:rPr>
                <w:color w:val="000000"/>
                <w:sz w:val="24"/>
                <w:szCs w:val="24"/>
              </w:rPr>
              <w:t xml:space="preserve"> </w:t>
            </w:r>
            <w:r w:rsidRPr="00720E45">
              <w:rPr>
                <w:color w:val="000000"/>
                <w:sz w:val="24"/>
                <w:szCs w:val="24"/>
              </w:rPr>
              <w:t>Works. Возможности системы, интерфейс.</w:t>
            </w:r>
          </w:p>
        </w:tc>
        <w:tc>
          <w:tcPr>
            <w:tcW w:w="1941" w:type="dxa"/>
            <w:shd w:val="clear" w:color="auto" w:fill="auto"/>
          </w:tcPr>
          <w:p w:rsidR="00F74335" w:rsidRPr="00775601" w:rsidRDefault="00A37311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ОПК-3</w:t>
            </w:r>
          </w:p>
        </w:tc>
      </w:tr>
      <w:tr w:rsidR="00F74335" w:rsidRPr="00775601" w:rsidTr="00F74335">
        <w:trPr>
          <w:trHeight w:val="345"/>
        </w:trPr>
        <w:tc>
          <w:tcPr>
            <w:tcW w:w="770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F74335" w:rsidRPr="00775601" w:rsidRDefault="00F74335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9" w:type="dxa"/>
            <w:shd w:val="clear" w:color="auto" w:fill="auto"/>
          </w:tcPr>
          <w:p w:rsidR="00F74335" w:rsidRPr="00720E45" w:rsidRDefault="00F74335" w:rsidP="00EC2C79">
            <w:pPr>
              <w:rPr>
                <w:sz w:val="24"/>
                <w:szCs w:val="24"/>
              </w:rPr>
            </w:pPr>
            <w:r w:rsidRPr="00720E45">
              <w:rPr>
                <w:color w:val="000000"/>
                <w:sz w:val="24"/>
                <w:szCs w:val="24"/>
              </w:rPr>
              <w:t>19. Система КОМПАС. Параметрические возможности. Библиотеки элементов.</w:t>
            </w:r>
          </w:p>
        </w:tc>
        <w:tc>
          <w:tcPr>
            <w:tcW w:w="1941" w:type="dxa"/>
            <w:shd w:val="clear" w:color="auto" w:fill="auto"/>
          </w:tcPr>
          <w:p w:rsidR="00F74335" w:rsidRPr="00775601" w:rsidRDefault="00A37311" w:rsidP="00917864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ОПК-3</w:t>
            </w:r>
          </w:p>
        </w:tc>
      </w:tr>
    </w:tbl>
    <w:p w:rsidR="00371D65" w:rsidRPr="00775601" w:rsidRDefault="00371D65" w:rsidP="00371D65">
      <w:pPr>
        <w:pStyle w:val="af0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5601">
        <w:rPr>
          <w:rFonts w:ascii="Times New Roman" w:hAnsi="Times New Roman"/>
          <w:sz w:val="28"/>
          <w:szCs w:val="28"/>
        </w:rPr>
        <w:t>Сформированные билеты ГЭ(ИЭ) и(или) задания формируются</w:t>
      </w:r>
      <w:r>
        <w:rPr>
          <w:rFonts w:ascii="Times New Roman" w:hAnsi="Times New Roman"/>
          <w:sz w:val="28"/>
          <w:szCs w:val="28"/>
        </w:rPr>
        <w:t xml:space="preserve"> и утверждаются </w:t>
      </w:r>
      <w:r w:rsidRPr="00775601">
        <w:rPr>
          <w:rFonts w:ascii="Times New Roman" w:hAnsi="Times New Roman"/>
          <w:sz w:val="28"/>
          <w:szCs w:val="28"/>
        </w:rPr>
        <w:t xml:space="preserve"> на каждый учебный год</w:t>
      </w:r>
      <w:r>
        <w:rPr>
          <w:rFonts w:ascii="Times New Roman" w:hAnsi="Times New Roman"/>
          <w:sz w:val="28"/>
          <w:szCs w:val="28"/>
        </w:rPr>
        <w:t xml:space="preserve"> и хранятся отдельно от Программы ГИА(ИА).</w:t>
      </w:r>
      <w:r w:rsidRPr="00775601">
        <w:rPr>
          <w:rFonts w:ascii="Times New Roman" w:hAnsi="Times New Roman"/>
          <w:sz w:val="28"/>
          <w:szCs w:val="28"/>
        </w:rPr>
        <w:t xml:space="preserve">  </w:t>
      </w:r>
    </w:p>
    <w:p w:rsidR="00371D65" w:rsidRPr="00775601" w:rsidRDefault="00371D65" w:rsidP="00371D65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371D65" w:rsidRPr="00775601" w:rsidRDefault="00371D65" w:rsidP="00371D65">
      <w:pPr>
        <w:spacing w:line="276" w:lineRule="auto"/>
        <w:jc w:val="both"/>
        <w:rPr>
          <w:b/>
          <w:sz w:val="28"/>
          <w:szCs w:val="28"/>
        </w:rPr>
      </w:pPr>
      <w:r w:rsidRPr="00775601"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>2.4</w:t>
      </w:r>
      <w:r w:rsidRPr="00775601">
        <w:rPr>
          <w:b/>
          <w:sz w:val="28"/>
          <w:szCs w:val="28"/>
        </w:rPr>
        <w:t>. Критерии и показатели итоговой оценки результатов ГЭ(ИЭ) и сформированности компетенций</w:t>
      </w:r>
    </w:p>
    <w:p w:rsidR="00371D65" w:rsidRPr="00775601" w:rsidRDefault="00371D65" w:rsidP="00371D65">
      <w:pPr>
        <w:spacing w:line="276" w:lineRule="auto"/>
        <w:jc w:val="both"/>
        <w:rPr>
          <w:b/>
          <w:sz w:val="28"/>
          <w:szCs w:val="28"/>
        </w:rPr>
      </w:pPr>
    </w:p>
    <w:p w:rsidR="00371D65" w:rsidRPr="00342398" w:rsidRDefault="00371D65" w:rsidP="00371D65">
      <w:pPr>
        <w:spacing w:line="276" w:lineRule="auto"/>
        <w:ind w:firstLine="701"/>
        <w:jc w:val="both"/>
        <w:rPr>
          <w:sz w:val="28"/>
          <w:szCs w:val="28"/>
        </w:rPr>
      </w:pPr>
      <w:r w:rsidRPr="00775601">
        <w:rPr>
          <w:sz w:val="28"/>
          <w:szCs w:val="28"/>
        </w:rPr>
        <w:t xml:space="preserve">Результаты государственного экзамена (итогового экзамена) определяются оценками «отлично», «хорошо», «удовлетворительно», «неудовлетворительно» на основании </w:t>
      </w:r>
      <w:r w:rsidRPr="00C44D9D">
        <w:rPr>
          <w:sz w:val="28"/>
          <w:szCs w:val="28"/>
        </w:rPr>
        <w:t>устной беседы и дополнительных вопросов членов ГЭК</w:t>
      </w:r>
      <w:r w:rsidR="00C44D9D" w:rsidRPr="00C44D9D">
        <w:rPr>
          <w:sz w:val="28"/>
          <w:szCs w:val="28"/>
        </w:rPr>
        <w:t>.</w:t>
      </w:r>
    </w:p>
    <w:p w:rsidR="00371D65" w:rsidRPr="00342398" w:rsidRDefault="00371D65" w:rsidP="00371D65">
      <w:pPr>
        <w:numPr>
          <w:ilvl w:val="0"/>
          <w:numId w:val="26"/>
        </w:numPr>
        <w:tabs>
          <w:tab w:val="left" w:pos="571"/>
        </w:tabs>
        <w:spacing w:line="276" w:lineRule="auto"/>
        <w:ind w:firstLine="6"/>
        <w:jc w:val="both"/>
        <w:rPr>
          <w:sz w:val="28"/>
          <w:szCs w:val="28"/>
        </w:rPr>
      </w:pPr>
      <w:r w:rsidRPr="00775601">
        <w:rPr>
          <w:i/>
          <w:sz w:val="28"/>
          <w:szCs w:val="28"/>
        </w:rPr>
        <w:t>Отлично</w:t>
      </w:r>
      <w:r>
        <w:rPr>
          <w:i/>
          <w:sz w:val="28"/>
          <w:szCs w:val="28"/>
        </w:rPr>
        <w:t xml:space="preserve"> (3 уровень сформированности компетенций)</w:t>
      </w:r>
      <w:r w:rsidRPr="00775601">
        <w:rPr>
          <w:i/>
          <w:sz w:val="28"/>
          <w:szCs w:val="28"/>
        </w:rPr>
        <w:t xml:space="preserve"> </w:t>
      </w:r>
      <w:r w:rsidRPr="00775601">
        <w:rPr>
          <w:sz w:val="28"/>
          <w:szCs w:val="28"/>
        </w:rPr>
        <w:t>-</w:t>
      </w:r>
      <w:r w:rsidRPr="00775601">
        <w:rPr>
          <w:i/>
          <w:sz w:val="28"/>
          <w:szCs w:val="28"/>
        </w:rPr>
        <w:t xml:space="preserve"> </w:t>
      </w:r>
      <w:r w:rsidRPr="00775601">
        <w:rPr>
          <w:sz w:val="28"/>
          <w:szCs w:val="28"/>
        </w:rPr>
        <w:t>ставится при полных,</w:t>
      </w:r>
      <w:r w:rsidRPr="00775601">
        <w:rPr>
          <w:i/>
          <w:sz w:val="28"/>
          <w:szCs w:val="28"/>
        </w:rPr>
        <w:t xml:space="preserve"> </w:t>
      </w:r>
      <w:r w:rsidRPr="00775601">
        <w:rPr>
          <w:sz w:val="28"/>
          <w:szCs w:val="28"/>
        </w:rPr>
        <w:t>исчерпывающих,</w:t>
      </w:r>
      <w:r w:rsidRPr="00775601">
        <w:rPr>
          <w:i/>
          <w:sz w:val="28"/>
          <w:szCs w:val="28"/>
        </w:rPr>
        <w:t xml:space="preserve"> </w:t>
      </w:r>
      <w:r w:rsidRPr="00775601">
        <w:rPr>
          <w:sz w:val="28"/>
          <w:szCs w:val="28"/>
        </w:rPr>
        <w:t>аргументированных ответах на все основные</w:t>
      </w:r>
      <w:r w:rsidRPr="00775601">
        <w:rPr>
          <w:i/>
          <w:sz w:val="28"/>
          <w:szCs w:val="28"/>
        </w:rPr>
        <w:t xml:space="preserve"> </w:t>
      </w:r>
      <w:r w:rsidRPr="00775601">
        <w:rPr>
          <w:sz w:val="28"/>
          <w:szCs w:val="28"/>
        </w:rPr>
        <w:t xml:space="preserve">и дополнительные экзаменационные вопросы. Ответы должны отличаться логической последовательностью, четкостью выражения мыслей и обоснованностью выводов, характеризующих знание литературы, понятийного аппарата источников нормативно-правовых актов, умение ими </w:t>
      </w:r>
      <w:r w:rsidRPr="00775601">
        <w:rPr>
          <w:sz w:val="28"/>
          <w:szCs w:val="28"/>
        </w:rPr>
        <w:lastRenderedPageBreak/>
        <w:t>пользоваться при ответе. Проведенные расчеты должны быть верны, а выводы, сделанные по результатам расчетов, обоснованными;</w:t>
      </w:r>
    </w:p>
    <w:p w:rsidR="00371D65" w:rsidRPr="00342398" w:rsidRDefault="00371D65" w:rsidP="00371D65">
      <w:pPr>
        <w:numPr>
          <w:ilvl w:val="0"/>
          <w:numId w:val="26"/>
        </w:numPr>
        <w:tabs>
          <w:tab w:val="left" w:pos="552"/>
        </w:tabs>
        <w:spacing w:line="276" w:lineRule="auto"/>
        <w:ind w:firstLine="6"/>
        <w:jc w:val="both"/>
        <w:rPr>
          <w:sz w:val="28"/>
          <w:szCs w:val="28"/>
        </w:rPr>
      </w:pPr>
      <w:r w:rsidRPr="00775601">
        <w:rPr>
          <w:i/>
          <w:sz w:val="28"/>
          <w:szCs w:val="28"/>
        </w:rPr>
        <w:t>Хорошо</w:t>
      </w:r>
      <w:r>
        <w:rPr>
          <w:i/>
          <w:sz w:val="28"/>
          <w:szCs w:val="28"/>
        </w:rPr>
        <w:t xml:space="preserve"> (2 уровень сформированности компетенций)</w:t>
      </w:r>
      <w:r w:rsidRPr="00775601">
        <w:rPr>
          <w:i/>
          <w:sz w:val="28"/>
          <w:szCs w:val="28"/>
        </w:rPr>
        <w:t xml:space="preserve"> </w:t>
      </w:r>
      <w:r w:rsidRPr="00775601">
        <w:rPr>
          <w:sz w:val="28"/>
          <w:szCs w:val="28"/>
        </w:rPr>
        <w:t>-</w:t>
      </w:r>
      <w:r w:rsidRPr="00775601">
        <w:rPr>
          <w:i/>
          <w:sz w:val="28"/>
          <w:szCs w:val="28"/>
        </w:rPr>
        <w:t xml:space="preserve"> </w:t>
      </w:r>
      <w:r w:rsidRPr="00775601">
        <w:rPr>
          <w:sz w:val="28"/>
          <w:szCs w:val="28"/>
        </w:rPr>
        <w:t>ставится при полных,</w:t>
      </w:r>
      <w:r w:rsidRPr="00775601">
        <w:rPr>
          <w:i/>
          <w:sz w:val="28"/>
          <w:szCs w:val="28"/>
        </w:rPr>
        <w:t xml:space="preserve"> </w:t>
      </w:r>
      <w:r w:rsidRPr="00775601">
        <w:rPr>
          <w:sz w:val="28"/>
          <w:szCs w:val="28"/>
        </w:rPr>
        <w:t>аргументированных ответах на все основные и дополнительные</w:t>
      </w:r>
      <w:r w:rsidRPr="00775601">
        <w:rPr>
          <w:i/>
          <w:sz w:val="28"/>
          <w:szCs w:val="28"/>
        </w:rPr>
        <w:t xml:space="preserve"> </w:t>
      </w:r>
      <w:r w:rsidRPr="00775601">
        <w:rPr>
          <w:sz w:val="28"/>
          <w:szCs w:val="28"/>
        </w:rPr>
        <w:t>экзаменационные вопросы. Ответы должны отличаться логичностью, четкостью, знанием понятийного аппарата и литературы по теме вопроса при незначительных упущениях или неточностях. Логика расчетов должна быть верна, но допущены ошибки непринципиального характера. Выводы верны, но обоснование их не совсем полное;</w:t>
      </w:r>
    </w:p>
    <w:p w:rsidR="00371D65" w:rsidRPr="00342398" w:rsidRDefault="00371D65" w:rsidP="00371D65">
      <w:pPr>
        <w:numPr>
          <w:ilvl w:val="0"/>
          <w:numId w:val="26"/>
        </w:numPr>
        <w:tabs>
          <w:tab w:val="left" w:pos="566"/>
        </w:tabs>
        <w:spacing w:line="276" w:lineRule="auto"/>
        <w:ind w:firstLine="6"/>
        <w:jc w:val="both"/>
        <w:rPr>
          <w:sz w:val="28"/>
          <w:szCs w:val="28"/>
        </w:rPr>
      </w:pPr>
      <w:r w:rsidRPr="00775601">
        <w:rPr>
          <w:i/>
          <w:sz w:val="28"/>
          <w:szCs w:val="28"/>
        </w:rPr>
        <w:t>Удовлетворительно</w:t>
      </w:r>
      <w:r>
        <w:rPr>
          <w:i/>
          <w:sz w:val="28"/>
          <w:szCs w:val="28"/>
        </w:rPr>
        <w:t xml:space="preserve"> (1 уровень сформированности компетенций)</w:t>
      </w:r>
      <w:r w:rsidRPr="00775601">
        <w:rPr>
          <w:i/>
          <w:sz w:val="28"/>
          <w:szCs w:val="28"/>
        </w:rPr>
        <w:t xml:space="preserve"> </w:t>
      </w:r>
      <w:r w:rsidRPr="00775601">
        <w:rPr>
          <w:sz w:val="28"/>
          <w:szCs w:val="28"/>
        </w:rPr>
        <w:t>-</w:t>
      </w:r>
      <w:r w:rsidRPr="00775601">
        <w:rPr>
          <w:i/>
          <w:sz w:val="28"/>
          <w:szCs w:val="28"/>
        </w:rPr>
        <w:t xml:space="preserve"> </w:t>
      </w:r>
      <w:r w:rsidRPr="00775601">
        <w:rPr>
          <w:sz w:val="28"/>
          <w:szCs w:val="28"/>
        </w:rPr>
        <w:t>ставится при слабо аргументированных ответах,</w:t>
      </w:r>
      <w:r w:rsidRPr="00775601">
        <w:rPr>
          <w:i/>
          <w:sz w:val="28"/>
          <w:szCs w:val="28"/>
        </w:rPr>
        <w:t xml:space="preserve"> </w:t>
      </w:r>
      <w:r w:rsidRPr="00775601">
        <w:rPr>
          <w:sz w:val="28"/>
          <w:szCs w:val="28"/>
        </w:rPr>
        <w:t>характеризующих общее</w:t>
      </w:r>
      <w:r w:rsidRPr="00775601">
        <w:rPr>
          <w:i/>
          <w:sz w:val="28"/>
          <w:szCs w:val="28"/>
        </w:rPr>
        <w:t xml:space="preserve"> </w:t>
      </w:r>
      <w:r w:rsidRPr="00775601">
        <w:rPr>
          <w:sz w:val="28"/>
          <w:szCs w:val="28"/>
        </w:rPr>
        <w:t>представление и элементарное понимание существа поставленных вопросов, понятийного аппарата и обязательной литературы. Проведенные расчеты содержат ошибки, выводы и их обоснование неполное;</w:t>
      </w:r>
    </w:p>
    <w:p w:rsidR="00371D65" w:rsidRPr="00775601" w:rsidRDefault="00371D65" w:rsidP="00371D65">
      <w:pPr>
        <w:numPr>
          <w:ilvl w:val="0"/>
          <w:numId w:val="26"/>
        </w:numPr>
        <w:tabs>
          <w:tab w:val="left" w:pos="576"/>
        </w:tabs>
        <w:spacing w:line="276" w:lineRule="auto"/>
        <w:ind w:firstLine="6"/>
        <w:jc w:val="both"/>
        <w:rPr>
          <w:sz w:val="28"/>
          <w:szCs w:val="28"/>
        </w:rPr>
      </w:pPr>
      <w:r>
        <w:rPr>
          <w:i/>
          <w:sz w:val="28"/>
          <w:szCs w:val="28"/>
        </w:rPr>
        <w:t>Н</w:t>
      </w:r>
      <w:r w:rsidRPr="00775601">
        <w:rPr>
          <w:i/>
          <w:sz w:val="28"/>
          <w:szCs w:val="28"/>
        </w:rPr>
        <w:t xml:space="preserve">еудовлетворительно </w:t>
      </w:r>
      <w:r w:rsidRPr="00775601">
        <w:rPr>
          <w:sz w:val="28"/>
          <w:szCs w:val="28"/>
        </w:rPr>
        <w:t>-</w:t>
      </w:r>
      <w:r w:rsidRPr="00775601">
        <w:rPr>
          <w:i/>
          <w:sz w:val="28"/>
          <w:szCs w:val="28"/>
        </w:rPr>
        <w:t xml:space="preserve"> </w:t>
      </w:r>
      <w:r w:rsidRPr="00775601">
        <w:rPr>
          <w:sz w:val="28"/>
          <w:szCs w:val="28"/>
        </w:rPr>
        <w:t>ставится при незнании обучающимся существа экзаменационных</w:t>
      </w:r>
      <w:r w:rsidRPr="00775601">
        <w:rPr>
          <w:i/>
          <w:sz w:val="28"/>
          <w:szCs w:val="28"/>
        </w:rPr>
        <w:t xml:space="preserve"> </w:t>
      </w:r>
      <w:r w:rsidRPr="00775601">
        <w:rPr>
          <w:sz w:val="28"/>
          <w:szCs w:val="28"/>
        </w:rPr>
        <w:t>вопросов, неверно проведенных расчетах и неверно сформулированных выводах, либо при их отсутствии.</w:t>
      </w:r>
    </w:p>
    <w:p w:rsidR="00371D65" w:rsidRPr="00775601" w:rsidRDefault="00371D65" w:rsidP="00371D65">
      <w:pPr>
        <w:tabs>
          <w:tab w:val="left" w:pos="0"/>
        </w:tabs>
        <w:spacing w:line="276" w:lineRule="auto"/>
        <w:jc w:val="both"/>
        <w:rPr>
          <w:b/>
          <w:sz w:val="28"/>
          <w:szCs w:val="28"/>
        </w:rPr>
      </w:pPr>
    </w:p>
    <w:p w:rsidR="00371D65" w:rsidRDefault="00371D65" w:rsidP="00371D65">
      <w:pPr>
        <w:tabs>
          <w:tab w:val="left" w:pos="0"/>
        </w:tabs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2.4.1 </w:t>
      </w:r>
      <w:r w:rsidRPr="00775601">
        <w:rPr>
          <w:b/>
          <w:sz w:val="28"/>
          <w:szCs w:val="28"/>
        </w:rPr>
        <w:t>Критерии оценивания и шкала оценивания</w:t>
      </w:r>
    </w:p>
    <w:p w:rsidR="00371D65" w:rsidRPr="00775601" w:rsidRDefault="00371D65" w:rsidP="00371D65">
      <w:pPr>
        <w:tabs>
          <w:tab w:val="left" w:pos="0"/>
        </w:tabs>
        <w:spacing w:line="276" w:lineRule="auto"/>
        <w:ind w:firstLine="709"/>
        <w:jc w:val="both"/>
        <w:rPr>
          <w:b/>
          <w:sz w:val="28"/>
          <w:szCs w:val="28"/>
        </w:rPr>
      </w:pPr>
    </w:p>
    <w:p w:rsidR="00371D65" w:rsidRPr="00775601" w:rsidRDefault="00371D65" w:rsidP="00371D65">
      <w:pPr>
        <w:spacing w:line="276" w:lineRule="auto"/>
        <w:ind w:firstLine="709"/>
        <w:jc w:val="both"/>
        <w:rPr>
          <w:sz w:val="28"/>
          <w:szCs w:val="28"/>
        </w:rPr>
      </w:pPr>
      <w:r w:rsidRPr="00775601">
        <w:rPr>
          <w:sz w:val="28"/>
          <w:szCs w:val="28"/>
        </w:rPr>
        <w:t xml:space="preserve">В таблице </w:t>
      </w:r>
      <w:r>
        <w:rPr>
          <w:sz w:val="28"/>
          <w:szCs w:val="28"/>
        </w:rPr>
        <w:t>2.3</w:t>
      </w:r>
      <w:r w:rsidRPr="00775601">
        <w:rPr>
          <w:sz w:val="28"/>
          <w:szCs w:val="28"/>
        </w:rPr>
        <w:t xml:space="preserve"> приведена общая характеристика шкалы оценок уровня сформированности компетенций, оцениваемых на ГЭ (ИЭ). </w:t>
      </w:r>
    </w:p>
    <w:p w:rsidR="00371D65" w:rsidRPr="00775601" w:rsidRDefault="00371D65" w:rsidP="00371D65">
      <w:pPr>
        <w:spacing w:line="276" w:lineRule="auto"/>
        <w:ind w:firstLine="709"/>
        <w:jc w:val="both"/>
        <w:rPr>
          <w:sz w:val="28"/>
          <w:szCs w:val="28"/>
        </w:rPr>
      </w:pPr>
      <w:r w:rsidRPr="00775601">
        <w:rPr>
          <w:sz w:val="28"/>
          <w:szCs w:val="28"/>
        </w:rPr>
        <w:t xml:space="preserve">                                                                                                   Таблица </w:t>
      </w:r>
      <w:r>
        <w:rPr>
          <w:sz w:val="28"/>
          <w:szCs w:val="28"/>
        </w:rPr>
        <w:t>2.3</w:t>
      </w:r>
      <w:r w:rsidRPr="00775601">
        <w:rPr>
          <w:sz w:val="28"/>
          <w:szCs w:val="28"/>
        </w:rPr>
        <w:t>*</w:t>
      </w:r>
    </w:p>
    <w:p w:rsidR="00371D65" w:rsidRPr="00775601" w:rsidRDefault="00371D65" w:rsidP="00371D65">
      <w:pPr>
        <w:spacing w:line="276" w:lineRule="auto"/>
        <w:ind w:left="900"/>
        <w:rPr>
          <w:sz w:val="28"/>
          <w:szCs w:val="28"/>
        </w:rPr>
      </w:pPr>
      <w:r w:rsidRPr="00775601">
        <w:rPr>
          <w:sz w:val="28"/>
          <w:szCs w:val="28"/>
        </w:rPr>
        <w:t>Общая характеристика шкалы оценок уровня сформированно</w:t>
      </w:r>
      <w:r>
        <w:rPr>
          <w:sz w:val="28"/>
          <w:szCs w:val="28"/>
        </w:rPr>
        <w:t>с</w:t>
      </w:r>
      <w:r w:rsidRPr="00775601">
        <w:rPr>
          <w:sz w:val="28"/>
          <w:szCs w:val="28"/>
        </w:rPr>
        <w:t>ти компетенций, оцениваемых на  ГЭ (ИЭ)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9"/>
        <w:gridCol w:w="1984"/>
        <w:gridCol w:w="1843"/>
        <w:gridCol w:w="1843"/>
        <w:gridCol w:w="2120"/>
      </w:tblGrid>
      <w:tr w:rsidR="00371D65" w:rsidRPr="00BA3E14" w:rsidTr="00BA3E14">
        <w:trPr>
          <w:tblHeader/>
        </w:trPr>
        <w:tc>
          <w:tcPr>
            <w:tcW w:w="1526" w:type="dxa"/>
            <w:vAlign w:val="bottom"/>
          </w:tcPr>
          <w:p w:rsidR="00371D65" w:rsidRPr="00BA3E14" w:rsidRDefault="00371D65" w:rsidP="0091786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Критерий</w:t>
            </w:r>
          </w:p>
        </w:tc>
        <w:tc>
          <w:tcPr>
            <w:tcW w:w="2013" w:type="dxa"/>
            <w:gridSpan w:val="2"/>
            <w:vAlign w:val="bottom"/>
          </w:tcPr>
          <w:p w:rsidR="00371D65" w:rsidRPr="00BA3E14" w:rsidRDefault="00371D65" w:rsidP="0091786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«Отлично»</w:t>
            </w:r>
          </w:p>
        </w:tc>
        <w:tc>
          <w:tcPr>
            <w:tcW w:w="1843" w:type="dxa"/>
            <w:vAlign w:val="bottom"/>
          </w:tcPr>
          <w:p w:rsidR="00371D65" w:rsidRPr="00BA3E14" w:rsidRDefault="00371D65" w:rsidP="0091786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«Хорошо»</w:t>
            </w:r>
          </w:p>
        </w:tc>
        <w:tc>
          <w:tcPr>
            <w:tcW w:w="1843" w:type="dxa"/>
          </w:tcPr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«Удовлетворительно»</w:t>
            </w:r>
          </w:p>
        </w:tc>
        <w:tc>
          <w:tcPr>
            <w:tcW w:w="2120" w:type="dxa"/>
          </w:tcPr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«Неудовлетворительно»</w:t>
            </w:r>
          </w:p>
        </w:tc>
      </w:tr>
      <w:tr w:rsidR="00371D65" w:rsidRPr="00BA3E14" w:rsidTr="00917864">
        <w:tc>
          <w:tcPr>
            <w:tcW w:w="1555" w:type="dxa"/>
            <w:gridSpan w:val="2"/>
          </w:tcPr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Степень владения профессиональной терминологией</w:t>
            </w:r>
          </w:p>
        </w:tc>
        <w:tc>
          <w:tcPr>
            <w:tcW w:w="1984" w:type="dxa"/>
          </w:tcPr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владение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профессиональ-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ной терминологией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свободное,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обучающийся не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испытывает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затруднений с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ответом при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видоизменении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профессиональной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терминологией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обучающийся владеет на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достаточном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уровне, не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испытывает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больших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затруднений с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ответом при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видоизменении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профессиональной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терминологией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обучающийся владеет на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минимально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необходимом уровне,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испытывает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затруднения с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ответом при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видоизменении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задания</w:t>
            </w:r>
          </w:p>
        </w:tc>
        <w:tc>
          <w:tcPr>
            <w:tcW w:w="2120" w:type="dxa"/>
          </w:tcPr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профессиональной терминологией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обучающийся владеет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слабо, испытывает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затруднения с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ответом при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видоизменении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задания</w:t>
            </w:r>
            <w:r w:rsidRPr="00BA3E14">
              <w:rPr>
                <w:sz w:val="24"/>
                <w:szCs w:val="24"/>
              </w:rPr>
              <w:tab/>
            </w:r>
          </w:p>
        </w:tc>
      </w:tr>
      <w:tr w:rsidR="00371D65" w:rsidRPr="00BA3E14" w:rsidTr="00917864">
        <w:tc>
          <w:tcPr>
            <w:tcW w:w="1555" w:type="dxa"/>
            <w:gridSpan w:val="2"/>
          </w:tcPr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 xml:space="preserve">Уровень </w:t>
            </w:r>
            <w:r w:rsidRPr="00BA3E14">
              <w:rPr>
                <w:sz w:val="24"/>
                <w:szCs w:val="24"/>
              </w:rPr>
              <w:lastRenderedPageBreak/>
              <w:t>освоения обучающимся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теоретических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знаний и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умение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использовать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их для решения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профессиональных задач</w:t>
            </w:r>
          </w:p>
        </w:tc>
        <w:tc>
          <w:tcPr>
            <w:tcW w:w="1984" w:type="dxa"/>
          </w:tcPr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lastRenderedPageBreak/>
              <w:t>обучающийся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lastRenderedPageBreak/>
              <w:t>демонстрирует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высокий уровень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теоретических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знаний и умение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использовать их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для решения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профессиональ-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ных задач</w:t>
            </w:r>
          </w:p>
        </w:tc>
        <w:tc>
          <w:tcPr>
            <w:tcW w:w="1843" w:type="dxa"/>
          </w:tcPr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lastRenderedPageBreak/>
              <w:t>обучающийся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lastRenderedPageBreak/>
              <w:t>демонстрирует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достаточный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уровень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теоретических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знаний и умение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использовать их для решения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профессиональных задач</w:t>
            </w:r>
          </w:p>
        </w:tc>
        <w:tc>
          <w:tcPr>
            <w:tcW w:w="1843" w:type="dxa"/>
          </w:tcPr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lastRenderedPageBreak/>
              <w:t>обучающийся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lastRenderedPageBreak/>
              <w:t>демонстрирует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пороговый уровень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теоретических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знаний и умение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использовать их для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решения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профессиональных задач</w:t>
            </w:r>
          </w:p>
        </w:tc>
        <w:tc>
          <w:tcPr>
            <w:tcW w:w="2120" w:type="dxa"/>
          </w:tcPr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lastRenderedPageBreak/>
              <w:t xml:space="preserve">обучающийся </w:t>
            </w:r>
            <w:r w:rsidRPr="00BA3E14">
              <w:rPr>
                <w:sz w:val="24"/>
                <w:szCs w:val="24"/>
              </w:rPr>
              <w:lastRenderedPageBreak/>
              <w:t>демонстрирует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низкий уровень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теоретических знаний   и умение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использовать</w:t>
            </w:r>
            <w:r w:rsidRPr="00BA3E14">
              <w:rPr>
                <w:sz w:val="24"/>
                <w:szCs w:val="24"/>
              </w:rPr>
              <w:tab/>
              <w:t>их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для</w:t>
            </w:r>
            <w:r w:rsidRPr="00BA3E14">
              <w:rPr>
                <w:sz w:val="24"/>
                <w:szCs w:val="24"/>
              </w:rPr>
              <w:tab/>
              <w:t>решения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профессиональных задач</w:t>
            </w:r>
            <w:r w:rsidRPr="00BA3E14">
              <w:rPr>
                <w:sz w:val="24"/>
                <w:szCs w:val="24"/>
              </w:rPr>
              <w:tab/>
            </w:r>
            <w:r w:rsidRPr="00BA3E14">
              <w:rPr>
                <w:sz w:val="24"/>
                <w:szCs w:val="24"/>
              </w:rPr>
              <w:tab/>
            </w:r>
          </w:p>
        </w:tc>
      </w:tr>
      <w:tr w:rsidR="00371D65" w:rsidRPr="00BA3E14" w:rsidTr="00917864">
        <w:tc>
          <w:tcPr>
            <w:tcW w:w="1555" w:type="dxa"/>
            <w:gridSpan w:val="2"/>
          </w:tcPr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lastRenderedPageBreak/>
              <w:t>Логичность,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обоснованность, четкость ответа</w:t>
            </w:r>
          </w:p>
        </w:tc>
        <w:tc>
          <w:tcPr>
            <w:tcW w:w="1984" w:type="dxa"/>
          </w:tcPr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обучающийся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исчерпывающе,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последовательно,обоснованно и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логически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стройно излагает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ответ, без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ошибок; ответ не требует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дополнительных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 xml:space="preserve">вопросов </w:t>
            </w:r>
          </w:p>
        </w:tc>
        <w:tc>
          <w:tcPr>
            <w:tcW w:w="1843" w:type="dxa"/>
          </w:tcPr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обучающийся грамотно,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логично и по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существу излагает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ответ, не допускает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существенных ошибок и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неточностей в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ответе на вопросы,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но изложение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недостаточно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систематизировано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и последовательно</w:t>
            </w:r>
          </w:p>
        </w:tc>
        <w:tc>
          <w:tcPr>
            <w:tcW w:w="1843" w:type="dxa"/>
          </w:tcPr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обучающийся усвоил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только основной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программный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материал, но не знает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отдельных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особенностей,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деталей, допускает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неточности,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нарушает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последовательность в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изложении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программного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материала, материал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не систематизирован,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недостаточно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правильно</w:t>
            </w:r>
          </w:p>
        </w:tc>
        <w:tc>
          <w:tcPr>
            <w:tcW w:w="2120" w:type="dxa"/>
          </w:tcPr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обучающийся не знает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значительной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части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программного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материала,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допускает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существенные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грубые ошибки;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основное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содержание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материала не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раскрыто</w:t>
            </w:r>
          </w:p>
        </w:tc>
      </w:tr>
      <w:tr w:rsidR="00371D65" w:rsidRPr="00BA3E14" w:rsidTr="00917864">
        <w:tc>
          <w:tcPr>
            <w:tcW w:w="1555" w:type="dxa"/>
            <w:gridSpan w:val="2"/>
          </w:tcPr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Ориентирование в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нормативной,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научной и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специальной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lastRenderedPageBreak/>
              <w:t>литературе</w:t>
            </w:r>
          </w:p>
        </w:tc>
        <w:tc>
          <w:tcPr>
            <w:tcW w:w="1984" w:type="dxa"/>
          </w:tcPr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lastRenderedPageBreak/>
              <w:t>обучающийся без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затруднений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ориентируется в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нормативной,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научной и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lastRenderedPageBreak/>
              <w:t>специальной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литературе</w:t>
            </w:r>
          </w:p>
        </w:tc>
        <w:tc>
          <w:tcPr>
            <w:tcW w:w="1843" w:type="dxa"/>
          </w:tcPr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lastRenderedPageBreak/>
              <w:t>обучающийся с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некоторыми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затруднениями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ориентируется в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нормативной,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lastRenderedPageBreak/>
              <w:t>научной и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специальной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литературе</w:t>
            </w:r>
          </w:p>
        </w:tc>
        <w:tc>
          <w:tcPr>
            <w:tcW w:w="1843" w:type="dxa"/>
          </w:tcPr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lastRenderedPageBreak/>
              <w:t>обучающийся с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затруднением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ориентируется в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нормативной,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научной и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lastRenderedPageBreak/>
              <w:t>специальной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литературе (на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минимально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необходимом</w:t>
            </w:r>
          </w:p>
        </w:tc>
        <w:tc>
          <w:tcPr>
            <w:tcW w:w="2120" w:type="dxa"/>
          </w:tcPr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lastRenderedPageBreak/>
              <w:t>обучающийся не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ориентируется в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нормативной,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научной и</w:t>
            </w:r>
            <w:r w:rsidRPr="00BA3E14">
              <w:rPr>
                <w:sz w:val="24"/>
                <w:szCs w:val="24"/>
              </w:rPr>
              <w:tab/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специальной</w:t>
            </w:r>
          </w:p>
          <w:p w:rsidR="00371D65" w:rsidRPr="00BA3E14" w:rsidRDefault="00371D65" w:rsidP="00917864">
            <w:pPr>
              <w:spacing w:line="276" w:lineRule="auto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литературе</w:t>
            </w:r>
          </w:p>
        </w:tc>
      </w:tr>
    </w:tbl>
    <w:p w:rsidR="00371D65" w:rsidRPr="00446D8C" w:rsidRDefault="00371D65" w:rsidP="00C44D9D">
      <w:pPr>
        <w:tabs>
          <w:tab w:val="left" w:pos="0"/>
        </w:tabs>
        <w:spacing w:line="276" w:lineRule="auto"/>
        <w:jc w:val="both"/>
        <w:rPr>
          <w:i/>
          <w:sz w:val="28"/>
          <w:szCs w:val="28"/>
        </w:rPr>
      </w:pPr>
      <w:r w:rsidRPr="00B73522">
        <w:rPr>
          <w:rFonts w:eastAsia="Calibri"/>
          <w:sz w:val="24"/>
          <w:szCs w:val="24"/>
        </w:rPr>
        <w:lastRenderedPageBreak/>
        <w:t xml:space="preserve">          </w:t>
      </w:r>
    </w:p>
    <w:p w:rsidR="00371D65" w:rsidRPr="00775601" w:rsidRDefault="00371D65" w:rsidP="00371D65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775601">
        <w:rPr>
          <w:sz w:val="28"/>
          <w:szCs w:val="28"/>
        </w:rPr>
        <w:t>Процесс</w:t>
      </w:r>
      <w:r>
        <w:rPr>
          <w:sz w:val="28"/>
          <w:szCs w:val="28"/>
        </w:rPr>
        <w:t xml:space="preserve"> (процедура)</w:t>
      </w:r>
      <w:r w:rsidRPr="00775601">
        <w:rPr>
          <w:sz w:val="28"/>
          <w:szCs w:val="28"/>
        </w:rPr>
        <w:t xml:space="preserve"> оценивания компетенций представляет собой сопоставление фактического материала, представленного обучающимся при ответе на вопросы и задания, с утвержденными критериями по данной компетенции приведенными в рабочей программе ГЭ(ИЭ).</w:t>
      </w:r>
    </w:p>
    <w:p w:rsidR="00371D65" w:rsidRPr="00775601" w:rsidRDefault="00371D65" w:rsidP="00371D65">
      <w:pPr>
        <w:spacing w:line="276" w:lineRule="auto"/>
        <w:ind w:firstLine="720"/>
        <w:jc w:val="both"/>
        <w:rPr>
          <w:sz w:val="28"/>
          <w:szCs w:val="28"/>
        </w:rPr>
      </w:pPr>
      <w:r w:rsidRPr="00775601">
        <w:rPr>
          <w:sz w:val="28"/>
          <w:szCs w:val="28"/>
        </w:rPr>
        <w:t>Если хотя бы одна компетенция оценена как «неудовлетворительно» - общая оценка выставляется как «неудовлетворительно».</w:t>
      </w:r>
    </w:p>
    <w:p w:rsidR="00371D65" w:rsidRPr="00775601" w:rsidRDefault="00371D65" w:rsidP="00371D65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775601">
        <w:rPr>
          <w:sz w:val="28"/>
          <w:szCs w:val="28"/>
        </w:rPr>
        <w:t xml:space="preserve">По завершении выполнения обучающимися вопросов и заданий ГЭ (ИЭ) с обязательным присутствием председателя ГЭК на закрытом заседании выставляется итоговая оценка по ГЭ(ИЭ). </w:t>
      </w:r>
    </w:p>
    <w:p w:rsidR="00371D65" w:rsidRPr="00775601" w:rsidRDefault="00371D65" w:rsidP="00371D65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775601">
        <w:rPr>
          <w:sz w:val="28"/>
          <w:szCs w:val="28"/>
        </w:rPr>
        <w:t xml:space="preserve">По каждому обучающемуся, прошедшему государственный экзамен (итоговый экзамен) ГЭК: </w:t>
      </w:r>
    </w:p>
    <w:p w:rsidR="00371D65" w:rsidRPr="00775601" w:rsidRDefault="00371D65" w:rsidP="00371D65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775601">
        <w:rPr>
          <w:sz w:val="28"/>
          <w:szCs w:val="28"/>
        </w:rPr>
        <w:t>- рассматриваются и анализируются оценочные листы  каждого члена комиссии по уровню сформирован</w:t>
      </w:r>
      <w:r>
        <w:rPr>
          <w:sz w:val="28"/>
          <w:szCs w:val="28"/>
        </w:rPr>
        <w:t>ности компетенций у обучающихся.</w:t>
      </w:r>
    </w:p>
    <w:p w:rsidR="00371D65" w:rsidRPr="008470E9" w:rsidRDefault="00371D65" w:rsidP="00371D65">
      <w:pPr>
        <w:spacing w:line="276" w:lineRule="auto"/>
        <w:ind w:firstLine="720"/>
        <w:jc w:val="both"/>
        <w:rPr>
          <w:sz w:val="28"/>
          <w:szCs w:val="28"/>
        </w:rPr>
      </w:pPr>
      <w:r w:rsidRPr="008470E9">
        <w:rPr>
          <w:sz w:val="28"/>
          <w:szCs w:val="28"/>
        </w:rPr>
        <w:t>Каждый член комиссии в индивидуальном оценочном листе проставляет оценки по каждой компетенции. Общая оценка выводится членом ГЭК как среднеарифметическая величина отдельных оценок, округленная до целого значения 5 (отлично), 4 (хорошо), 3 (удовлетворительно), 2 (неудовлетворительно).</w:t>
      </w:r>
    </w:p>
    <w:p w:rsidR="00371D65" w:rsidRPr="008470E9" w:rsidRDefault="00371D65" w:rsidP="00371D65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8470E9">
        <w:rPr>
          <w:sz w:val="28"/>
          <w:szCs w:val="28"/>
        </w:rPr>
        <w:t>В сводный оценочный лист уровня сформированности компетенций при сдаче ГЭ (ИЭ) итоговой оценки ГЭ (ИЭ) вносятся оценки всех членов ГЭК.</w:t>
      </w:r>
    </w:p>
    <w:p w:rsidR="00371D65" w:rsidRPr="008470E9" w:rsidRDefault="00371D65" w:rsidP="00371D65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8470E9">
        <w:rPr>
          <w:sz w:val="28"/>
          <w:szCs w:val="28"/>
        </w:rPr>
        <w:t>Итоговая оценка по государственному экзамену принимается голосованием членов ГЭК, простым большинством голосов. При равном числе голосов голос председателя является решающим.</w:t>
      </w:r>
    </w:p>
    <w:p w:rsidR="00371D65" w:rsidRPr="008470E9" w:rsidRDefault="00371D65" w:rsidP="00371D65">
      <w:pPr>
        <w:spacing w:line="276" w:lineRule="auto"/>
        <w:ind w:firstLine="708"/>
        <w:jc w:val="both"/>
        <w:rPr>
          <w:sz w:val="28"/>
          <w:szCs w:val="28"/>
        </w:rPr>
      </w:pPr>
      <w:r w:rsidRPr="008470E9">
        <w:rPr>
          <w:sz w:val="28"/>
          <w:szCs w:val="28"/>
        </w:rPr>
        <w:t xml:space="preserve">Форма Сводного оценочного листа уровня сформированности компетенций при сдаче ГЭ(ИЭ) приведена в </w:t>
      </w:r>
      <w:r w:rsidRPr="008470E9">
        <w:rPr>
          <w:sz w:val="28"/>
          <w:szCs w:val="28"/>
          <w:shd w:val="clear" w:color="auto" w:fill="FFFFFF" w:themeFill="background1"/>
        </w:rPr>
        <w:t>Приложении</w:t>
      </w:r>
      <w:r w:rsidRPr="008470E9">
        <w:rPr>
          <w:sz w:val="28"/>
          <w:szCs w:val="28"/>
        </w:rPr>
        <w:t xml:space="preserve"> Ж.</w:t>
      </w:r>
    </w:p>
    <w:p w:rsidR="00371D65" w:rsidRPr="00775601" w:rsidRDefault="00371D65" w:rsidP="00371D65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проведения аппеляции</w:t>
      </w:r>
      <w:r w:rsidRPr="008470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 результатам оценки ГАИ (АИ) приведен в Положении ГИА.</w:t>
      </w:r>
    </w:p>
    <w:p w:rsidR="008A6164" w:rsidRDefault="008A6164">
      <w:pPr>
        <w:spacing w:after="200" w:line="276" w:lineRule="auto"/>
        <w:rPr>
          <w:rFonts w:eastAsiaTheme="majorEastAsia"/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</w:p>
    <w:p w:rsidR="00371D65" w:rsidRPr="003958AC" w:rsidRDefault="00371D65" w:rsidP="00371D65">
      <w:pPr>
        <w:pStyle w:val="2"/>
        <w:spacing w:line="276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      3</w:t>
      </w:r>
      <w:r w:rsidRPr="003958AC">
        <w:rPr>
          <w:rFonts w:ascii="Times New Roman" w:hAnsi="Times New Roman" w:cs="Times New Roman"/>
          <w:color w:val="auto"/>
          <w:sz w:val="28"/>
          <w:szCs w:val="28"/>
        </w:rPr>
        <w:t xml:space="preserve"> Оценочные средства (оценочные материалы) ВКР</w:t>
      </w:r>
    </w:p>
    <w:p w:rsidR="00371D65" w:rsidRPr="00775601" w:rsidRDefault="00371D65" w:rsidP="00371D65">
      <w:pPr>
        <w:spacing w:before="100" w:beforeAutospacing="1" w:after="100" w:afterAutospacing="1" w:line="276" w:lineRule="auto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</w:t>
      </w:r>
      <w:r w:rsidRPr="00775601">
        <w:rPr>
          <w:b/>
          <w:bCs/>
          <w:sz w:val="28"/>
          <w:szCs w:val="28"/>
        </w:rPr>
        <w:t xml:space="preserve"> Компетенции, подлежащие оценке в выпускной квалификационной работе</w:t>
      </w:r>
    </w:p>
    <w:p w:rsidR="00371D65" w:rsidRPr="00775601" w:rsidRDefault="00371D65" w:rsidP="00371D65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775601">
        <w:rPr>
          <w:sz w:val="28"/>
          <w:szCs w:val="28"/>
        </w:rPr>
        <w:t xml:space="preserve">Целью оценки уровня качества освоения ОПОП ВО по направлению </w:t>
      </w:r>
      <w:r w:rsidR="00C44D9D">
        <w:rPr>
          <w:sz w:val="28"/>
          <w:szCs w:val="28"/>
        </w:rPr>
        <w:t xml:space="preserve">15.04.02."Технологические машины и оборудование", программа "Совершенствование машин и оборудования элементов конструкций машин и оборудования нефтегазовых промыслов" </w:t>
      </w:r>
      <w:r w:rsidRPr="00775601">
        <w:rPr>
          <w:sz w:val="28"/>
          <w:szCs w:val="28"/>
        </w:rPr>
        <w:t>является проверка конечных результатов освоения ОПОП ВО, уровня освоения компетенций, подготовленности выпускников к заявленным в ОПОП видам профессиональной деятельности. В процессе государственной итоговой аттестации выпускник должен проявить свои компетенции, сформированные в течение всего периода обучения.</w:t>
      </w:r>
    </w:p>
    <w:p w:rsidR="00371D65" w:rsidRPr="00446D8C" w:rsidRDefault="00371D65" w:rsidP="00371D6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775601">
        <w:rPr>
          <w:sz w:val="28"/>
          <w:szCs w:val="28"/>
        </w:rPr>
        <w:t>В соответствии с требованиями ФГОС ВО в результате освоен</w:t>
      </w:r>
      <w:r w:rsidR="00C44D9D">
        <w:rPr>
          <w:sz w:val="28"/>
          <w:szCs w:val="28"/>
        </w:rPr>
        <w:t>ия программы</w:t>
      </w:r>
      <w:r w:rsidRPr="00446D8C">
        <w:rPr>
          <w:sz w:val="28"/>
          <w:szCs w:val="28"/>
        </w:rPr>
        <w:t xml:space="preserve"> магистратуры у выпускника должны быть сформированы общекультурные, общепрофессиональные и профессиональные компетенции.</w:t>
      </w:r>
    </w:p>
    <w:p w:rsidR="00371D65" w:rsidRPr="00775601" w:rsidRDefault="00371D65" w:rsidP="00371D65">
      <w:pPr>
        <w:spacing w:line="276" w:lineRule="auto"/>
        <w:ind w:firstLine="720"/>
        <w:jc w:val="both"/>
        <w:rPr>
          <w:sz w:val="28"/>
          <w:szCs w:val="28"/>
        </w:rPr>
      </w:pPr>
      <w:r w:rsidRPr="00446D8C">
        <w:rPr>
          <w:sz w:val="28"/>
          <w:szCs w:val="28"/>
        </w:rPr>
        <w:t xml:space="preserve">Выпускник, освоивший программу </w:t>
      </w:r>
      <w:r w:rsidRPr="00C36C20">
        <w:rPr>
          <w:sz w:val="28"/>
          <w:szCs w:val="28"/>
        </w:rPr>
        <w:t>магистратуры:,</w:t>
      </w:r>
      <w:r w:rsidRPr="00446D8C">
        <w:rPr>
          <w:sz w:val="28"/>
          <w:szCs w:val="28"/>
        </w:rPr>
        <w:t xml:space="preserve"> должен обладать общекультурными, общепрофессиональными и профессиональными компетенциями, соответствующими виду профессиональной деятельности, на который ориентирована программа магистратуры: </w:t>
      </w:r>
      <w:r w:rsidRPr="00775601">
        <w:rPr>
          <w:sz w:val="28"/>
          <w:szCs w:val="28"/>
        </w:rPr>
        <w:t>ОК-</w:t>
      </w:r>
      <w:r w:rsidR="00C44D9D">
        <w:rPr>
          <w:sz w:val="28"/>
          <w:szCs w:val="28"/>
        </w:rPr>
        <w:t>1</w:t>
      </w:r>
      <w:r w:rsidRPr="00775601">
        <w:rPr>
          <w:sz w:val="28"/>
          <w:szCs w:val="28"/>
        </w:rPr>
        <w:t xml:space="preserve"> – ОК-</w:t>
      </w:r>
      <w:r w:rsidR="00C44D9D">
        <w:rPr>
          <w:sz w:val="28"/>
          <w:szCs w:val="28"/>
        </w:rPr>
        <w:t>7</w:t>
      </w:r>
      <w:r w:rsidRPr="00775601">
        <w:rPr>
          <w:sz w:val="28"/>
          <w:szCs w:val="28"/>
        </w:rPr>
        <w:t>, ОПК-</w:t>
      </w:r>
      <w:r w:rsidR="00C44D9D">
        <w:rPr>
          <w:sz w:val="28"/>
          <w:szCs w:val="28"/>
        </w:rPr>
        <w:t>1</w:t>
      </w:r>
      <w:r w:rsidRPr="00775601">
        <w:rPr>
          <w:sz w:val="28"/>
          <w:szCs w:val="28"/>
        </w:rPr>
        <w:t xml:space="preserve"> – ОПК-</w:t>
      </w:r>
      <w:r w:rsidR="00C44D9D">
        <w:rPr>
          <w:sz w:val="28"/>
          <w:szCs w:val="28"/>
        </w:rPr>
        <w:t>7</w:t>
      </w:r>
      <w:r w:rsidRPr="00775601">
        <w:rPr>
          <w:sz w:val="28"/>
          <w:szCs w:val="28"/>
        </w:rPr>
        <w:t>, ПК-</w:t>
      </w:r>
      <w:r w:rsidR="00C44D9D">
        <w:rPr>
          <w:sz w:val="28"/>
          <w:szCs w:val="28"/>
        </w:rPr>
        <w:t>23</w:t>
      </w:r>
      <w:r w:rsidRPr="00775601">
        <w:rPr>
          <w:sz w:val="28"/>
          <w:szCs w:val="28"/>
        </w:rPr>
        <w:t xml:space="preserve">, </w:t>
      </w:r>
      <w:r w:rsidR="00C44D9D">
        <w:rPr>
          <w:sz w:val="28"/>
          <w:szCs w:val="28"/>
        </w:rPr>
        <w:t>ПК-24, ПК-25,</w:t>
      </w:r>
      <w:r w:rsidRPr="00775601">
        <w:rPr>
          <w:sz w:val="28"/>
          <w:szCs w:val="28"/>
        </w:rPr>
        <w:t xml:space="preserve"> ПК- </w:t>
      </w:r>
      <w:r w:rsidR="00C44D9D">
        <w:rPr>
          <w:sz w:val="28"/>
          <w:szCs w:val="28"/>
        </w:rPr>
        <w:t>26</w:t>
      </w:r>
      <w:r w:rsidRPr="00775601">
        <w:rPr>
          <w:rFonts w:eastAsia="Calibri"/>
          <w:sz w:val="28"/>
          <w:szCs w:val="28"/>
        </w:rPr>
        <w:t>.</w:t>
      </w:r>
    </w:p>
    <w:p w:rsidR="00371D65" w:rsidRPr="00B42B5E" w:rsidRDefault="00371D65" w:rsidP="00371D65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color w:val="000000" w:themeColor="text1"/>
          <w:sz w:val="28"/>
          <w:szCs w:val="28"/>
        </w:rPr>
      </w:pPr>
      <w:r w:rsidRPr="00775601">
        <w:rPr>
          <w:sz w:val="28"/>
          <w:szCs w:val="28"/>
        </w:rPr>
        <w:t>Для оценки результатов освоения ОПОП ВО в выпускной квалификационной работе выделены компетенции, представленные в таблице</w:t>
      </w:r>
      <w:r>
        <w:rPr>
          <w:sz w:val="28"/>
          <w:szCs w:val="28"/>
        </w:rPr>
        <w:t xml:space="preserve"> 3.1</w:t>
      </w:r>
      <w:r w:rsidRPr="00775601">
        <w:rPr>
          <w:sz w:val="28"/>
          <w:szCs w:val="28"/>
        </w:rPr>
        <w:t xml:space="preserve"> </w:t>
      </w:r>
    </w:p>
    <w:p w:rsidR="00371D65" w:rsidRPr="00775601" w:rsidRDefault="00371D65" w:rsidP="00371D65">
      <w:pPr>
        <w:overflowPunct w:val="0"/>
        <w:autoSpaceDE w:val="0"/>
        <w:autoSpaceDN w:val="0"/>
        <w:adjustRightInd w:val="0"/>
        <w:spacing w:line="276" w:lineRule="auto"/>
        <w:ind w:left="2552" w:hanging="1843"/>
        <w:jc w:val="both"/>
        <w:rPr>
          <w:sz w:val="28"/>
          <w:szCs w:val="28"/>
        </w:rPr>
      </w:pPr>
    </w:p>
    <w:p w:rsidR="00371D65" w:rsidRPr="00775601" w:rsidRDefault="00371D65" w:rsidP="00371D65">
      <w:pPr>
        <w:overflowPunct w:val="0"/>
        <w:autoSpaceDE w:val="0"/>
        <w:autoSpaceDN w:val="0"/>
        <w:adjustRightInd w:val="0"/>
        <w:spacing w:line="276" w:lineRule="auto"/>
        <w:ind w:left="2552" w:hanging="18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3.1 </w:t>
      </w:r>
      <w:r w:rsidRPr="00775601">
        <w:rPr>
          <w:sz w:val="28"/>
          <w:szCs w:val="28"/>
        </w:rPr>
        <w:t xml:space="preserve"> – Компетенции, оцениваемые в выпускной квалификационной работе</w:t>
      </w:r>
      <w:r w:rsidRPr="00775601">
        <w:rPr>
          <w:sz w:val="28"/>
          <w:szCs w:val="28"/>
          <w:vertAlign w:val="superscript"/>
        </w:rPr>
        <w:footnoteReference w:id="1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67"/>
        <w:gridCol w:w="7904"/>
      </w:tblGrid>
      <w:tr w:rsidR="00371D65" w:rsidRPr="00775601" w:rsidTr="00BA3E14">
        <w:trPr>
          <w:tblHeader/>
        </w:trPr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D65" w:rsidRPr="00775601" w:rsidRDefault="00371D65" w:rsidP="00917864">
            <w:pPr>
              <w:spacing w:line="276" w:lineRule="auto"/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775601">
              <w:rPr>
                <w:color w:val="000000"/>
                <w:spacing w:val="-2"/>
                <w:sz w:val="28"/>
                <w:szCs w:val="28"/>
              </w:rPr>
              <w:t>Код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D65" w:rsidRPr="00775601" w:rsidRDefault="00371D65" w:rsidP="00917864">
            <w:pPr>
              <w:spacing w:line="276" w:lineRule="auto"/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775601">
              <w:rPr>
                <w:color w:val="000000"/>
                <w:spacing w:val="-2"/>
                <w:sz w:val="28"/>
                <w:szCs w:val="28"/>
              </w:rPr>
              <w:t>Формулировка компетенции</w:t>
            </w:r>
          </w:p>
        </w:tc>
      </w:tr>
      <w:tr w:rsidR="00371D65" w:rsidRPr="00775601" w:rsidTr="00917864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D65" w:rsidRPr="00180C17" w:rsidRDefault="00E8317A" w:rsidP="00917864">
            <w:pPr>
              <w:spacing w:line="276" w:lineRule="auto"/>
              <w:jc w:val="center"/>
              <w:rPr>
                <w:rFonts w:eastAsia="Calibri"/>
                <w:spacing w:val="-2"/>
                <w:sz w:val="24"/>
                <w:szCs w:val="24"/>
              </w:rPr>
            </w:pPr>
            <w:r w:rsidRPr="00180C17">
              <w:rPr>
                <w:color w:val="000000"/>
                <w:sz w:val="24"/>
                <w:szCs w:val="24"/>
              </w:rPr>
              <w:t>ОК-1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D65" w:rsidRPr="00180C17" w:rsidRDefault="00E8317A" w:rsidP="009178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180C17">
              <w:rPr>
                <w:color w:val="000000"/>
                <w:sz w:val="24"/>
                <w:szCs w:val="24"/>
              </w:rPr>
              <w:t>способностью совершенствовать и развивать свой интеллектуальный и общекультурный уровень</w:t>
            </w:r>
          </w:p>
        </w:tc>
      </w:tr>
      <w:tr w:rsidR="00371D65" w:rsidRPr="00775601" w:rsidTr="00917864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D65" w:rsidRPr="00E8317A" w:rsidRDefault="00E8317A" w:rsidP="00917864">
            <w:pPr>
              <w:spacing w:line="276" w:lineRule="auto"/>
              <w:jc w:val="center"/>
              <w:rPr>
                <w:rFonts w:eastAsia="Calibri"/>
                <w:spacing w:val="-2"/>
                <w:sz w:val="24"/>
                <w:szCs w:val="24"/>
              </w:rPr>
            </w:pPr>
            <w:r w:rsidRPr="00E8317A">
              <w:rPr>
                <w:color w:val="000000"/>
                <w:sz w:val="24"/>
                <w:szCs w:val="24"/>
              </w:rPr>
              <w:t>ОК-2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D65" w:rsidRPr="00E8317A" w:rsidRDefault="00E8317A" w:rsidP="009178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E8317A">
              <w:rPr>
                <w:color w:val="000000"/>
                <w:sz w:val="24"/>
                <w:szCs w:val="24"/>
              </w:rPr>
              <w:t>способностью к обобщению, анализу, критическому осмыслению, систематизации, прогнозированию при постановке целей в сфере профессиональной деятельности с выбором путей их достижения</w:t>
            </w:r>
          </w:p>
        </w:tc>
      </w:tr>
      <w:tr w:rsidR="00371D65" w:rsidRPr="00775601" w:rsidTr="00917864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D65" w:rsidRPr="00E8317A" w:rsidRDefault="00E8317A" w:rsidP="00917864">
            <w:pPr>
              <w:spacing w:line="276" w:lineRule="auto"/>
              <w:jc w:val="center"/>
              <w:rPr>
                <w:rFonts w:eastAsia="Calibri"/>
                <w:spacing w:val="-2"/>
                <w:sz w:val="24"/>
                <w:szCs w:val="24"/>
              </w:rPr>
            </w:pPr>
            <w:r w:rsidRPr="00E8317A">
              <w:rPr>
                <w:color w:val="000000"/>
                <w:sz w:val="24"/>
                <w:szCs w:val="24"/>
              </w:rPr>
              <w:t>ОК-3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D65" w:rsidRPr="00E8317A" w:rsidRDefault="00E8317A" w:rsidP="009178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E8317A">
              <w:rPr>
                <w:color w:val="000000"/>
                <w:sz w:val="24"/>
                <w:szCs w:val="24"/>
              </w:rPr>
              <w:t>способностью критически оценивать освоенные теории и концепции, переосмысливать накопленный опыт, изменять при необходимости профиль своей профессиональной деятельности</w:t>
            </w:r>
          </w:p>
        </w:tc>
      </w:tr>
      <w:tr w:rsidR="00371D65" w:rsidRPr="00775601" w:rsidTr="00917864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D65" w:rsidRPr="00E8317A" w:rsidRDefault="00E8317A" w:rsidP="00917864">
            <w:pPr>
              <w:spacing w:line="276" w:lineRule="auto"/>
              <w:jc w:val="center"/>
              <w:rPr>
                <w:rFonts w:eastAsia="Calibri"/>
                <w:spacing w:val="-2"/>
                <w:sz w:val="24"/>
                <w:szCs w:val="24"/>
              </w:rPr>
            </w:pPr>
            <w:r w:rsidRPr="00E8317A">
              <w:rPr>
                <w:color w:val="000000"/>
                <w:sz w:val="24"/>
                <w:szCs w:val="24"/>
              </w:rPr>
              <w:t>ОК-4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D65" w:rsidRPr="00E8317A" w:rsidRDefault="00E8317A" w:rsidP="009178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E8317A">
              <w:rPr>
                <w:color w:val="000000"/>
                <w:sz w:val="24"/>
                <w:szCs w:val="24"/>
              </w:rPr>
              <w:t xml:space="preserve">способностью собирать, обрабатывать с использованием современных </w:t>
            </w:r>
            <w:r w:rsidRPr="00E8317A">
              <w:rPr>
                <w:color w:val="000000"/>
                <w:sz w:val="24"/>
                <w:szCs w:val="24"/>
              </w:rPr>
              <w:lastRenderedPageBreak/>
              <w:t>информационных технологий и интерпретировать необходимые данные для формирования суждений по соответствующим социальным, научным и этическим проблемам</w:t>
            </w:r>
          </w:p>
        </w:tc>
      </w:tr>
      <w:tr w:rsidR="00371D65" w:rsidRPr="00775601" w:rsidTr="00917864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D65" w:rsidRPr="00E8317A" w:rsidRDefault="00E8317A" w:rsidP="00917864">
            <w:pPr>
              <w:spacing w:line="276" w:lineRule="auto"/>
              <w:jc w:val="center"/>
              <w:rPr>
                <w:rFonts w:eastAsia="Calibri"/>
                <w:spacing w:val="-2"/>
                <w:sz w:val="24"/>
                <w:szCs w:val="24"/>
              </w:rPr>
            </w:pPr>
            <w:r w:rsidRPr="00E8317A">
              <w:rPr>
                <w:color w:val="000000"/>
                <w:sz w:val="24"/>
                <w:szCs w:val="24"/>
              </w:rPr>
              <w:lastRenderedPageBreak/>
              <w:t>ОК-5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D65" w:rsidRPr="00E8317A" w:rsidRDefault="00E8317A" w:rsidP="009178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E8317A">
              <w:rPr>
                <w:color w:val="000000"/>
                <w:sz w:val="24"/>
                <w:szCs w:val="24"/>
              </w:rPr>
              <w:t>способностью самостоятельно применять методы и средства познания, обучения и самоконтроля для приобретения новых знаний и умений, в том числе в новых областях, непосредственно не связанных со сферой деятельности</w:t>
            </w:r>
          </w:p>
        </w:tc>
      </w:tr>
      <w:tr w:rsidR="00371D65" w:rsidRPr="00775601" w:rsidTr="00917864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D65" w:rsidRPr="00E8317A" w:rsidRDefault="00E8317A" w:rsidP="00917864">
            <w:pPr>
              <w:spacing w:line="276" w:lineRule="auto"/>
              <w:jc w:val="center"/>
              <w:rPr>
                <w:rFonts w:eastAsia="Calibri"/>
                <w:spacing w:val="-2"/>
                <w:sz w:val="24"/>
                <w:szCs w:val="24"/>
              </w:rPr>
            </w:pPr>
            <w:r w:rsidRPr="00E8317A">
              <w:rPr>
                <w:color w:val="000000"/>
                <w:sz w:val="24"/>
                <w:szCs w:val="24"/>
              </w:rPr>
              <w:t>ОК-6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D65" w:rsidRPr="00E8317A" w:rsidRDefault="00E8317A" w:rsidP="009178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E8317A">
              <w:rPr>
                <w:color w:val="000000"/>
                <w:sz w:val="24"/>
                <w:szCs w:val="24"/>
              </w:rPr>
              <w:t>способностью свободно пользоваться литературной и деловой письменной и устной речью на государственном языке Российской Федерации, создавать и редактировать тексты профессионального назначения, владением иностранным языком как средством делового общения</w:t>
            </w:r>
          </w:p>
        </w:tc>
      </w:tr>
      <w:tr w:rsidR="00371D65" w:rsidRPr="00775601" w:rsidTr="00917864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D65" w:rsidRPr="00E8317A" w:rsidRDefault="00E8317A" w:rsidP="00917864">
            <w:pPr>
              <w:spacing w:line="276" w:lineRule="auto"/>
              <w:jc w:val="center"/>
              <w:rPr>
                <w:rFonts w:eastAsia="Calibri"/>
                <w:spacing w:val="-2"/>
                <w:sz w:val="24"/>
                <w:szCs w:val="24"/>
              </w:rPr>
            </w:pPr>
            <w:r w:rsidRPr="00E8317A">
              <w:rPr>
                <w:color w:val="000000"/>
                <w:sz w:val="24"/>
                <w:szCs w:val="24"/>
              </w:rPr>
              <w:t>ОК-7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D65" w:rsidRPr="00E8317A" w:rsidRDefault="00E8317A" w:rsidP="009178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E8317A">
              <w:rPr>
                <w:color w:val="000000"/>
                <w:sz w:val="24"/>
                <w:szCs w:val="24"/>
              </w:rPr>
              <w:t>способностью проявлять инициативу, в том числе в ситуациях риска, брать на себя всю полноту ответственности, учитывая цену ошибки, вести обучение и оказывать помощь сотрудникам</w:t>
            </w:r>
          </w:p>
        </w:tc>
      </w:tr>
      <w:tr w:rsidR="00371D65" w:rsidRPr="00775601" w:rsidTr="00917864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D65" w:rsidRPr="00E8317A" w:rsidRDefault="00E8317A" w:rsidP="00917864">
            <w:pPr>
              <w:spacing w:line="276" w:lineRule="auto"/>
              <w:jc w:val="center"/>
              <w:rPr>
                <w:rFonts w:eastAsia="Calibri"/>
                <w:spacing w:val="-2"/>
                <w:sz w:val="24"/>
                <w:szCs w:val="24"/>
              </w:rPr>
            </w:pPr>
            <w:r w:rsidRPr="00E8317A">
              <w:rPr>
                <w:color w:val="000000"/>
                <w:sz w:val="24"/>
                <w:szCs w:val="24"/>
              </w:rPr>
              <w:t>ОПК-1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D65" w:rsidRPr="00E8317A" w:rsidRDefault="00E8317A" w:rsidP="009178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E8317A">
              <w:rPr>
                <w:color w:val="000000"/>
                <w:sz w:val="24"/>
                <w:szCs w:val="24"/>
              </w:rPr>
              <w:t>способностью выбирать аналитические и численные методы при разработке математических моделей машин, приводов, оборудования, систем, технологических процессов в машиностроении</w:t>
            </w:r>
          </w:p>
        </w:tc>
      </w:tr>
      <w:tr w:rsidR="00371D65" w:rsidRPr="00775601" w:rsidTr="00917864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D65" w:rsidRPr="00E8317A" w:rsidRDefault="00E8317A" w:rsidP="00917864">
            <w:pPr>
              <w:spacing w:line="276" w:lineRule="auto"/>
              <w:jc w:val="center"/>
              <w:rPr>
                <w:rFonts w:eastAsia="Calibri"/>
                <w:spacing w:val="-2"/>
                <w:sz w:val="24"/>
                <w:szCs w:val="24"/>
              </w:rPr>
            </w:pPr>
            <w:r w:rsidRPr="00E8317A">
              <w:rPr>
                <w:color w:val="000000"/>
                <w:sz w:val="24"/>
                <w:szCs w:val="24"/>
              </w:rPr>
              <w:t>ОПК-2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D65" w:rsidRPr="00E8317A" w:rsidRDefault="00E8317A" w:rsidP="009178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E8317A">
              <w:rPr>
                <w:color w:val="000000"/>
                <w:sz w:val="24"/>
                <w:szCs w:val="24"/>
              </w:rPr>
              <w:t>способностью на научной основе организовывать свой труд, самостоятельно оценивать результаты свой деятельности, владением навыками самостоятельной работы в сфере проведения научных исследований</w:t>
            </w:r>
          </w:p>
        </w:tc>
      </w:tr>
      <w:tr w:rsidR="00CA453C" w:rsidRPr="00775601" w:rsidTr="00917864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3C" w:rsidRPr="00E8317A" w:rsidRDefault="00E8317A" w:rsidP="00917864">
            <w:pPr>
              <w:spacing w:line="276" w:lineRule="auto"/>
              <w:jc w:val="center"/>
              <w:rPr>
                <w:rFonts w:eastAsia="Calibri"/>
                <w:spacing w:val="-2"/>
                <w:sz w:val="24"/>
                <w:szCs w:val="24"/>
              </w:rPr>
            </w:pPr>
            <w:r w:rsidRPr="00E8317A">
              <w:rPr>
                <w:color w:val="000000"/>
                <w:sz w:val="24"/>
                <w:szCs w:val="24"/>
              </w:rPr>
              <w:t>ОПК-3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3C" w:rsidRPr="00E8317A" w:rsidRDefault="00E8317A" w:rsidP="009178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E8317A">
              <w:rPr>
                <w:color w:val="000000"/>
                <w:sz w:val="24"/>
                <w:szCs w:val="24"/>
              </w:rPr>
              <w:t>способностью получать и обрабатывать информацию из различных источников с использованием современных информационных технологий, применять прикладные программные средства при решении практических вопросов с использованием персональных компьютеров с применением программных средств общего и специального назначения, в том числе в режиме удаленного доступа</w:t>
            </w:r>
          </w:p>
        </w:tc>
      </w:tr>
      <w:tr w:rsidR="00CA453C" w:rsidRPr="00775601" w:rsidTr="00917864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3C" w:rsidRPr="00E8317A" w:rsidRDefault="00E8317A" w:rsidP="00917864">
            <w:pPr>
              <w:spacing w:line="276" w:lineRule="auto"/>
              <w:jc w:val="center"/>
              <w:rPr>
                <w:rFonts w:eastAsia="Calibri"/>
                <w:spacing w:val="-2"/>
                <w:sz w:val="24"/>
                <w:szCs w:val="24"/>
              </w:rPr>
            </w:pPr>
            <w:r w:rsidRPr="00E8317A">
              <w:rPr>
                <w:color w:val="000000"/>
                <w:sz w:val="24"/>
                <w:szCs w:val="24"/>
              </w:rPr>
              <w:t>ОПК-4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3C" w:rsidRPr="00E8317A" w:rsidRDefault="00E8317A" w:rsidP="009178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E8317A">
              <w:rPr>
                <w:color w:val="000000"/>
                <w:sz w:val="24"/>
                <w:szCs w:val="24"/>
              </w:rPr>
              <w:t>способностью оценивать технико-экономическую эффективность проектирования, исследования, изготовления машин, приводов, оборудования, систем, технологических процессов, принимать участие в создании системы менеджмента качества на предприятии</w:t>
            </w:r>
          </w:p>
        </w:tc>
      </w:tr>
      <w:tr w:rsidR="00CA453C" w:rsidRPr="00775601" w:rsidTr="00917864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3C" w:rsidRPr="00E8317A" w:rsidRDefault="00E8317A" w:rsidP="00917864">
            <w:pPr>
              <w:spacing w:line="276" w:lineRule="auto"/>
              <w:jc w:val="center"/>
              <w:rPr>
                <w:rFonts w:eastAsia="Calibri"/>
                <w:spacing w:val="-2"/>
                <w:sz w:val="24"/>
                <w:szCs w:val="24"/>
              </w:rPr>
            </w:pPr>
            <w:r w:rsidRPr="00E8317A">
              <w:rPr>
                <w:color w:val="000000"/>
                <w:sz w:val="24"/>
                <w:szCs w:val="24"/>
              </w:rPr>
              <w:t>ОПК-5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3C" w:rsidRPr="00E8317A" w:rsidRDefault="00E8317A" w:rsidP="009178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E8317A">
              <w:rPr>
                <w:color w:val="000000"/>
                <w:sz w:val="24"/>
                <w:szCs w:val="24"/>
              </w:rPr>
              <w:t>способностью выбирать оптимальные решения при создании продукции с учетом требований качества, надежности и стоимости, а также сроков исполнения, безопасности жизнедеятельности и экологической чистоты производства</w:t>
            </w:r>
          </w:p>
        </w:tc>
      </w:tr>
      <w:tr w:rsidR="00CA453C" w:rsidRPr="00775601" w:rsidTr="00917864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3C" w:rsidRPr="00E8317A" w:rsidRDefault="00E8317A" w:rsidP="00917864">
            <w:pPr>
              <w:spacing w:line="276" w:lineRule="auto"/>
              <w:jc w:val="center"/>
              <w:rPr>
                <w:rFonts w:eastAsia="Calibri"/>
                <w:spacing w:val="-2"/>
                <w:sz w:val="24"/>
                <w:szCs w:val="24"/>
              </w:rPr>
            </w:pPr>
            <w:r w:rsidRPr="00E8317A">
              <w:rPr>
                <w:color w:val="000000"/>
                <w:sz w:val="24"/>
                <w:szCs w:val="24"/>
              </w:rPr>
              <w:t>ОПК-6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3C" w:rsidRPr="00E8317A" w:rsidRDefault="00E8317A" w:rsidP="009178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E8317A">
              <w:rPr>
                <w:color w:val="000000"/>
                <w:sz w:val="24"/>
                <w:szCs w:val="24"/>
              </w:rPr>
              <w:t>способностью обеспечивать защиту и оценку стоимости объектов интеллектуальной деятельности</w:t>
            </w:r>
          </w:p>
        </w:tc>
      </w:tr>
      <w:tr w:rsidR="00CA453C" w:rsidRPr="00775601" w:rsidTr="00917864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3C" w:rsidRPr="00E8317A" w:rsidRDefault="00E8317A" w:rsidP="00917864">
            <w:pPr>
              <w:spacing w:line="276" w:lineRule="auto"/>
              <w:jc w:val="center"/>
              <w:rPr>
                <w:rFonts w:eastAsia="Calibri"/>
                <w:spacing w:val="-2"/>
                <w:sz w:val="24"/>
                <w:szCs w:val="24"/>
              </w:rPr>
            </w:pPr>
            <w:r w:rsidRPr="00E8317A">
              <w:rPr>
                <w:color w:val="000000"/>
                <w:sz w:val="24"/>
                <w:szCs w:val="24"/>
              </w:rPr>
              <w:t>ОПК-7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3C" w:rsidRPr="00E8317A" w:rsidRDefault="00E8317A" w:rsidP="009178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E8317A">
              <w:rPr>
                <w:color w:val="000000"/>
                <w:sz w:val="24"/>
                <w:szCs w:val="24"/>
              </w:rPr>
              <w:t>способностью организовывать работу по повышению научно-технических знаний работников</w:t>
            </w:r>
          </w:p>
        </w:tc>
      </w:tr>
      <w:tr w:rsidR="00CA453C" w:rsidRPr="00775601" w:rsidTr="00917864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3C" w:rsidRPr="00E8317A" w:rsidRDefault="00E8317A" w:rsidP="00917864">
            <w:pPr>
              <w:spacing w:line="276" w:lineRule="auto"/>
              <w:jc w:val="center"/>
              <w:rPr>
                <w:rFonts w:eastAsia="Calibri"/>
                <w:spacing w:val="-2"/>
                <w:sz w:val="24"/>
                <w:szCs w:val="24"/>
              </w:rPr>
            </w:pPr>
            <w:r w:rsidRPr="00E8317A">
              <w:rPr>
                <w:color w:val="000000"/>
                <w:sz w:val="24"/>
                <w:szCs w:val="24"/>
              </w:rPr>
              <w:t>ПК-23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3C" w:rsidRPr="00E8317A" w:rsidRDefault="00E8317A" w:rsidP="009178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E8317A">
              <w:rPr>
                <w:color w:val="000000"/>
                <w:sz w:val="24"/>
                <w:szCs w:val="24"/>
              </w:rPr>
              <w:t xml:space="preserve">способностью подготавливать технические задания на разработку проектных решений, разрабатывать эскизные, технические и рабочие проекты технических разработок с использованием средств автоматизации проектирования и передового опыта разработки </w:t>
            </w:r>
            <w:r w:rsidRPr="00E8317A">
              <w:rPr>
                <w:color w:val="000000"/>
                <w:sz w:val="24"/>
                <w:szCs w:val="24"/>
              </w:rPr>
              <w:lastRenderedPageBreak/>
              <w:t>конкурентоспособных изделий, участвовать в рассмотрении различной технической документации, подготавливать необходимые обзоры, отзывы, заключения</w:t>
            </w:r>
          </w:p>
        </w:tc>
      </w:tr>
      <w:tr w:rsidR="00CA453C" w:rsidRPr="00775601" w:rsidTr="00917864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3C" w:rsidRPr="00E8317A" w:rsidRDefault="00E8317A" w:rsidP="00917864">
            <w:pPr>
              <w:spacing w:line="276" w:lineRule="auto"/>
              <w:jc w:val="center"/>
              <w:rPr>
                <w:rFonts w:eastAsia="Calibri"/>
                <w:spacing w:val="-2"/>
                <w:sz w:val="24"/>
                <w:szCs w:val="24"/>
              </w:rPr>
            </w:pPr>
            <w:r w:rsidRPr="00E8317A">
              <w:rPr>
                <w:color w:val="000000"/>
                <w:sz w:val="24"/>
                <w:szCs w:val="24"/>
              </w:rPr>
              <w:lastRenderedPageBreak/>
              <w:t>ПК-24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3C" w:rsidRPr="00E8317A" w:rsidRDefault="00E8317A" w:rsidP="009178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E8317A">
              <w:rPr>
                <w:color w:val="000000"/>
                <w:sz w:val="24"/>
                <w:szCs w:val="24"/>
              </w:rPr>
              <w:t>способностью составлять описания принципов действия и устройства проектируемых изделий и объектов с обоснованием принятых технических решений</w:t>
            </w:r>
          </w:p>
        </w:tc>
      </w:tr>
      <w:tr w:rsidR="00CA453C" w:rsidRPr="00775601" w:rsidTr="00917864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3C" w:rsidRPr="00E8317A" w:rsidRDefault="00E8317A" w:rsidP="00917864">
            <w:pPr>
              <w:spacing w:line="276" w:lineRule="auto"/>
              <w:jc w:val="center"/>
              <w:rPr>
                <w:rFonts w:eastAsia="Calibri"/>
                <w:spacing w:val="-2"/>
                <w:sz w:val="24"/>
                <w:szCs w:val="24"/>
              </w:rPr>
            </w:pPr>
            <w:r w:rsidRPr="00E8317A">
              <w:rPr>
                <w:color w:val="000000"/>
                <w:sz w:val="24"/>
                <w:szCs w:val="24"/>
              </w:rPr>
              <w:t>ПК-25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3C" w:rsidRPr="00E8317A" w:rsidRDefault="00E8317A" w:rsidP="009178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E8317A">
              <w:rPr>
                <w:color w:val="000000"/>
                <w:sz w:val="24"/>
                <w:szCs w:val="24"/>
              </w:rPr>
              <w:t>способностью разрабатывать методические и нормативные документы, предложения и проводить мероприятия по реализации разработанных проектов и программ</w:t>
            </w:r>
          </w:p>
        </w:tc>
      </w:tr>
      <w:tr w:rsidR="00CA453C" w:rsidRPr="00775601" w:rsidTr="00917864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3C" w:rsidRPr="00E8317A" w:rsidRDefault="00E8317A" w:rsidP="00917864">
            <w:pPr>
              <w:spacing w:line="276" w:lineRule="auto"/>
              <w:jc w:val="center"/>
              <w:rPr>
                <w:rFonts w:eastAsia="Calibri"/>
                <w:spacing w:val="-2"/>
                <w:sz w:val="24"/>
                <w:szCs w:val="24"/>
              </w:rPr>
            </w:pPr>
            <w:r w:rsidRPr="00E8317A">
              <w:rPr>
                <w:color w:val="000000"/>
                <w:sz w:val="24"/>
                <w:szCs w:val="24"/>
              </w:rPr>
              <w:t>ПК-26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3C" w:rsidRPr="00E8317A" w:rsidRDefault="00E8317A" w:rsidP="009178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E8317A">
              <w:rPr>
                <w:color w:val="000000"/>
                <w:sz w:val="24"/>
                <w:szCs w:val="24"/>
              </w:rPr>
              <w:t>готовностью применять новые современные методы разработки технологических процессов изготовления изделий и объектов в сфере профессиональной деятельности с определением рациональных технологических режимов работы специального оборудования</w:t>
            </w:r>
          </w:p>
        </w:tc>
      </w:tr>
    </w:tbl>
    <w:p w:rsidR="00371D65" w:rsidRDefault="00371D65" w:rsidP="00371D65">
      <w:pPr>
        <w:pStyle w:val="af0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BA3E14" w:rsidRDefault="00BA3E14">
      <w:pPr>
        <w:spacing w:after="200" w:line="276" w:lineRule="auto"/>
        <w:rPr>
          <w:rFonts w:eastAsia="Calibri"/>
          <w:b/>
          <w:bCs/>
          <w:kern w:val="32"/>
          <w:sz w:val="28"/>
          <w:szCs w:val="28"/>
          <w:lang w:eastAsia="en-US"/>
        </w:rPr>
      </w:pPr>
      <w:r>
        <w:rPr>
          <w:b/>
          <w:bCs/>
          <w:kern w:val="32"/>
          <w:sz w:val="28"/>
          <w:szCs w:val="28"/>
        </w:rPr>
        <w:br w:type="page"/>
      </w:r>
    </w:p>
    <w:p w:rsidR="00371D65" w:rsidRDefault="00371D65" w:rsidP="00371D65">
      <w:pPr>
        <w:pStyle w:val="af0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0582">
        <w:rPr>
          <w:rFonts w:ascii="Times New Roman" w:hAnsi="Times New Roman"/>
          <w:b/>
          <w:bCs/>
          <w:kern w:val="32"/>
          <w:sz w:val="28"/>
          <w:szCs w:val="28"/>
        </w:rPr>
        <w:lastRenderedPageBreak/>
        <w:t xml:space="preserve">3.2  </w:t>
      </w:r>
      <w:r w:rsidRPr="00340582">
        <w:rPr>
          <w:rFonts w:ascii="Times New Roman" w:hAnsi="Times New Roman"/>
          <w:b/>
          <w:sz w:val="28"/>
          <w:szCs w:val="28"/>
        </w:rPr>
        <w:t>Перечень</w:t>
      </w:r>
      <w:r>
        <w:rPr>
          <w:rFonts w:ascii="Times New Roman" w:hAnsi="Times New Roman"/>
          <w:b/>
          <w:sz w:val="28"/>
          <w:szCs w:val="28"/>
        </w:rPr>
        <w:t xml:space="preserve"> примерных тем ВКР и </w:t>
      </w:r>
      <w:r w:rsidRPr="00340582">
        <w:rPr>
          <w:rFonts w:ascii="Times New Roman" w:hAnsi="Times New Roman"/>
          <w:b/>
          <w:sz w:val="28"/>
          <w:szCs w:val="28"/>
        </w:rPr>
        <w:t xml:space="preserve"> примерных вопросов</w:t>
      </w:r>
      <w:r>
        <w:rPr>
          <w:rFonts w:ascii="Times New Roman" w:hAnsi="Times New Roman"/>
          <w:b/>
          <w:sz w:val="28"/>
          <w:szCs w:val="28"/>
        </w:rPr>
        <w:t xml:space="preserve"> ГЭК, выносимых на защите</w:t>
      </w:r>
      <w:r w:rsidRPr="00340582">
        <w:rPr>
          <w:rFonts w:ascii="Times New Roman" w:hAnsi="Times New Roman"/>
          <w:b/>
          <w:sz w:val="28"/>
          <w:szCs w:val="28"/>
        </w:rPr>
        <w:t xml:space="preserve"> ВКР</w:t>
      </w:r>
      <w:r w:rsidRPr="00340582">
        <w:rPr>
          <w:rFonts w:ascii="Times New Roman" w:hAnsi="Times New Roman"/>
          <w:sz w:val="28"/>
          <w:szCs w:val="28"/>
        </w:rPr>
        <w:t xml:space="preserve"> </w:t>
      </w:r>
    </w:p>
    <w:p w:rsidR="00371D65" w:rsidRPr="001A5C1D" w:rsidRDefault="00371D65" w:rsidP="00371D65">
      <w:pPr>
        <w:pStyle w:val="af0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5C1D">
        <w:rPr>
          <w:rFonts w:ascii="Times New Roman" w:hAnsi="Times New Roman"/>
          <w:sz w:val="28"/>
          <w:szCs w:val="28"/>
        </w:rPr>
        <w:t>Перечень примерных тем ВКР и  примерных вопросов ГЭК, выносимых на защите ВКР приведен в  таблице 3.2.</w:t>
      </w:r>
    </w:p>
    <w:p w:rsidR="00371D65" w:rsidRPr="00775601" w:rsidRDefault="00371D65" w:rsidP="00371D65">
      <w:pPr>
        <w:pStyle w:val="af0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560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Таблица </w:t>
      </w:r>
      <w:r>
        <w:rPr>
          <w:rFonts w:ascii="Times New Roman" w:hAnsi="Times New Roman"/>
          <w:sz w:val="28"/>
          <w:szCs w:val="28"/>
        </w:rPr>
        <w:t>3</w:t>
      </w:r>
      <w:r w:rsidRPr="00775601">
        <w:rPr>
          <w:rFonts w:ascii="Times New Roman" w:hAnsi="Times New Roman"/>
          <w:sz w:val="28"/>
          <w:szCs w:val="28"/>
        </w:rPr>
        <w:t xml:space="preserve">.2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0"/>
        <w:gridCol w:w="5462"/>
        <w:gridCol w:w="3402"/>
      </w:tblGrid>
      <w:tr w:rsidR="00371D65" w:rsidRPr="00BA3E14" w:rsidTr="00BA3E14">
        <w:trPr>
          <w:tblHeader/>
        </w:trPr>
        <w:tc>
          <w:tcPr>
            <w:tcW w:w="770" w:type="dxa"/>
            <w:shd w:val="clear" w:color="auto" w:fill="auto"/>
          </w:tcPr>
          <w:p w:rsidR="00371D65" w:rsidRPr="00BA3E14" w:rsidRDefault="00371D65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E14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5462" w:type="dxa"/>
          </w:tcPr>
          <w:p w:rsidR="00371D65" w:rsidRPr="00BA3E14" w:rsidRDefault="00371D65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E14">
              <w:rPr>
                <w:rFonts w:ascii="Times New Roman" w:hAnsi="Times New Roman"/>
                <w:sz w:val="24"/>
                <w:szCs w:val="24"/>
              </w:rPr>
              <w:t xml:space="preserve">                      Примерная тема ВКР</w:t>
            </w:r>
          </w:p>
        </w:tc>
        <w:tc>
          <w:tcPr>
            <w:tcW w:w="3402" w:type="dxa"/>
            <w:shd w:val="clear" w:color="auto" w:fill="auto"/>
          </w:tcPr>
          <w:p w:rsidR="00371D65" w:rsidRPr="00BA3E14" w:rsidRDefault="00371D65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E14">
              <w:rPr>
                <w:rFonts w:ascii="Times New Roman" w:hAnsi="Times New Roman"/>
                <w:sz w:val="24"/>
                <w:szCs w:val="24"/>
              </w:rPr>
              <w:t>Перечень  примерных теоретических и (или) практических вопросов, выносимых на защите ВКР</w:t>
            </w:r>
          </w:p>
        </w:tc>
      </w:tr>
      <w:tr w:rsidR="00E93772" w:rsidRPr="00BA3E14" w:rsidTr="00917864">
        <w:tc>
          <w:tcPr>
            <w:tcW w:w="770" w:type="dxa"/>
            <w:vMerge w:val="restart"/>
            <w:shd w:val="clear" w:color="auto" w:fill="auto"/>
          </w:tcPr>
          <w:p w:rsidR="00E93772" w:rsidRPr="00BA3E14" w:rsidRDefault="00E93772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E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62" w:type="dxa"/>
            <w:vMerge w:val="restart"/>
          </w:tcPr>
          <w:p w:rsidR="00E93772" w:rsidRPr="00BA3E14" w:rsidRDefault="00180C17" w:rsidP="00BA3E14">
            <w:pPr>
              <w:rPr>
                <w:sz w:val="24"/>
                <w:szCs w:val="24"/>
                <w:highlight w:val="yellow"/>
              </w:rPr>
            </w:pPr>
            <w:r w:rsidRPr="00BA3E14">
              <w:rPr>
                <w:sz w:val="24"/>
                <w:szCs w:val="24"/>
              </w:rPr>
              <w:t>Модернизация конструкции поверхностного винтового насоса для добычи высоковязкой нефти</w:t>
            </w:r>
          </w:p>
        </w:tc>
        <w:tc>
          <w:tcPr>
            <w:tcW w:w="3402" w:type="dxa"/>
            <w:shd w:val="clear" w:color="auto" w:fill="auto"/>
          </w:tcPr>
          <w:p w:rsidR="00E93772" w:rsidRPr="00BA3E14" w:rsidRDefault="001F4803" w:rsidP="00BA3E14">
            <w:pPr>
              <w:jc w:val="both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Укажите основные элементы винтового насоса?</w:t>
            </w:r>
          </w:p>
        </w:tc>
      </w:tr>
      <w:tr w:rsidR="00E93772" w:rsidRPr="00BA3E14" w:rsidTr="00917864">
        <w:tc>
          <w:tcPr>
            <w:tcW w:w="770" w:type="dxa"/>
            <w:vMerge/>
            <w:shd w:val="clear" w:color="auto" w:fill="auto"/>
          </w:tcPr>
          <w:p w:rsidR="00E93772" w:rsidRPr="00BA3E14" w:rsidRDefault="00E93772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2" w:type="dxa"/>
            <w:vMerge/>
          </w:tcPr>
          <w:p w:rsidR="00E93772" w:rsidRPr="00BA3E14" w:rsidRDefault="00E93772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  <w:shd w:val="clear" w:color="auto" w:fill="auto"/>
          </w:tcPr>
          <w:p w:rsidR="00E93772" w:rsidRPr="00BA3E14" w:rsidRDefault="001F4803" w:rsidP="00BA3E14">
            <w:pPr>
              <w:jc w:val="both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В каких пределах могут изменяться обороты предлагаемой установки?</w:t>
            </w:r>
          </w:p>
        </w:tc>
      </w:tr>
      <w:tr w:rsidR="00E93772" w:rsidRPr="00BA3E14" w:rsidTr="00917864">
        <w:tc>
          <w:tcPr>
            <w:tcW w:w="770" w:type="dxa"/>
            <w:vMerge w:val="restart"/>
            <w:shd w:val="clear" w:color="auto" w:fill="auto"/>
          </w:tcPr>
          <w:p w:rsidR="00E93772" w:rsidRPr="00BA3E14" w:rsidRDefault="00E93772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E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62" w:type="dxa"/>
            <w:vMerge w:val="restart"/>
          </w:tcPr>
          <w:p w:rsidR="00E93772" w:rsidRPr="00BA3E14" w:rsidRDefault="00856A5C" w:rsidP="00BA3E14">
            <w:pPr>
              <w:rPr>
                <w:sz w:val="24"/>
                <w:szCs w:val="24"/>
                <w:highlight w:val="yellow"/>
              </w:rPr>
            </w:pPr>
            <w:r w:rsidRPr="00BA3E14">
              <w:rPr>
                <w:sz w:val="24"/>
                <w:szCs w:val="24"/>
              </w:rPr>
              <w:t>Повышение эффективности эксплуатации резьбовых соединений насосно-компрессорных труб при работе мобильных буровых установок</w:t>
            </w:r>
          </w:p>
        </w:tc>
        <w:tc>
          <w:tcPr>
            <w:tcW w:w="3402" w:type="dxa"/>
            <w:shd w:val="clear" w:color="auto" w:fill="auto"/>
          </w:tcPr>
          <w:p w:rsidR="00E93772" w:rsidRPr="00BA3E14" w:rsidRDefault="00856A5C" w:rsidP="00BA3E14">
            <w:pPr>
              <w:jc w:val="both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Сколько по времени проводится тепловое воздействие на соединение? Какая температура требуется для затяжки?</w:t>
            </w:r>
          </w:p>
        </w:tc>
      </w:tr>
      <w:tr w:rsidR="00E93772" w:rsidRPr="00BA3E14" w:rsidTr="00917864">
        <w:tc>
          <w:tcPr>
            <w:tcW w:w="770" w:type="dxa"/>
            <w:vMerge/>
            <w:shd w:val="clear" w:color="auto" w:fill="auto"/>
          </w:tcPr>
          <w:p w:rsidR="00E93772" w:rsidRPr="00BA3E14" w:rsidRDefault="00E93772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2" w:type="dxa"/>
            <w:vMerge/>
          </w:tcPr>
          <w:p w:rsidR="00E93772" w:rsidRPr="00BA3E14" w:rsidRDefault="00E93772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  <w:shd w:val="clear" w:color="auto" w:fill="auto"/>
          </w:tcPr>
          <w:p w:rsidR="00E93772" w:rsidRPr="00BA3E14" w:rsidRDefault="00856A5C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E14">
              <w:rPr>
                <w:rFonts w:ascii="Times New Roman" w:eastAsia="Times New Roman" w:hAnsi="Times New Roman"/>
                <w:sz w:val="24"/>
                <w:szCs w:val="24"/>
              </w:rPr>
              <w:t>Каким образом производится завинчивание трубы в муфту?</w:t>
            </w:r>
          </w:p>
        </w:tc>
      </w:tr>
      <w:tr w:rsidR="00E93772" w:rsidRPr="00BA3E14" w:rsidTr="00917864">
        <w:tc>
          <w:tcPr>
            <w:tcW w:w="770" w:type="dxa"/>
            <w:vMerge w:val="restart"/>
            <w:shd w:val="clear" w:color="auto" w:fill="auto"/>
          </w:tcPr>
          <w:p w:rsidR="00E93772" w:rsidRPr="00BA3E14" w:rsidRDefault="00E93772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E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62" w:type="dxa"/>
            <w:vMerge w:val="restart"/>
          </w:tcPr>
          <w:p w:rsidR="00E93772" w:rsidRPr="00BA3E14" w:rsidRDefault="00856A5C" w:rsidP="00BA3E14">
            <w:pPr>
              <w:rPr>
                <w:sz w:val="24"/>
                <w:szCs w:val="24"/>
                <w:highlight w:val="yellow"/>
              </w:rPr>
            </w:pPr>
            <w:r w:rsidRPr="00BA3E14">
              <w:rPr>
                <w:sz w:val="24"/>
                <w:szCs w:val="24"/>
              </w:rPr>
              <w:t xml:space="preserve">Усовершенствование конструкции </w:t>
            </w:r>
            <w:r w:rsidRPr="00BA3E14">
              <w:rPr>
                <w:spacing w:val="-12"/>
                <w:sz w:val="24"/>
                <w:szCs w:val="24"/>
              </w:rPr>
              <w:t>кольцевого превентора для  работы в осложненных условия</w:t>
            </w:r>
            <w:r w:rsidRPr="00BA3E14">
              <w:rPr>
                <w:sz w:val="24"/>
                <w:szCs w:val="24"/>
              </w:rPr>
              <w:t>х</w:t>
            </w:r>
          </w:p>
        </w:tc>
        <w:tc>
          <w:tcPr>
            <w:tcW w:w="3402" w:type="dxa"/>
            <w:shd w:val="clear" w:color="auto" w:fill="auto"/>
          </w:tcPr>
          <w:p w:rsidR="00E93772" w:rsidRPr="00BA3E14" w:rsidRDefault="00856A5C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E14">
              <w:rPr>
                <w:rFonts w:ascii="Times New Roman" w:eastAsia="Times New Roman" w:hAnsi="Times New Roman"/>
                <w:sz w:val="24"/>
                <w:szCs w:val="24"/>
              </w:rPr>
              <w:t>Поясните конструкцию уплотнения и ее особенности.</w:t>
            </w:r>
          </w:p>
        </w:tc>
      </w:tr>
      <w:tr w:rsidR="00E93772" w:rsidRPr="00BA3E14" w:rsidTr="00917864">
        <w:tc>
          <w:tcPr>
            <w:tcW w:w="770" w:type="dxa"/>
            <w:vMerge/>
            <w:shd w:val="clear" w:color="auto" w:fill="auto"/>
          </w:tcPr>
          <w:p w:rsidR="00E93772" w:rsidRPr="00BA3E14" w:rsidRDefault="00E93772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2" w:type="dxa"/>
            <w:vMerge/>
          </w:tcPr>
          <w:p w:rsidR="00E93772" w:rsidRPr="00BA3E14" w:rsidRDefault="00E93772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  <w:shd w:val="clear" w:color="auto" w:fill="auto"/>
          </w:tcPr>
          <w:p w:rsidR="00E93772" w:rsidRPr="00BA3E14" w:rsidRDefault="00856A5C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E14">
              <w:rPr>
                <w:rFonts w:ascii="Times New Roman" w:eastAsia="Times New Roman" w:hAnsi="Times New Roman"/>
                <w:sz w:val="24"/>
                <w:szCs w:val="24"/>
              </w:rPr>
              <w:t>Как распределено давление по поверхности корпуса?</w:t>
            </w:r>
          </w:p>
        </w:tc>
      </w:tr>
      <w:tr w:rsidR="00E93772" w:rsidRPr="00BA3E14" w:rsidTr="00917864">
        <w:tc>
          <w:tcPr>
            <w:tcW w:w="770" w:type="dxa"/>
            <w:vMerge w:val="restart"/>
            <w:shd w:val="clear" w:color="auto" w:fill="auto"/>
          </w:tcPr>
          <w:p w:rsidR="00E93772" w:rsidRPr="00BA3E14" w:rsidRDefault="00E93772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E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62" w:type="dxa"/>
            <w:vMerge w:val="restart"/>
          </w:tcPr>
          <w:p w:rsidR="00856A5C" w:rsidRPr="00BA3E14" w:rsidRDefault="00856A5C" w:rsidP="00BA3E14">
            <w:pPr>
              <w:widowControl w:val="0"/>
              <w:ind w:left="709" w:hanging="709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Параметрический синтез и автоматизация разработки</w:t>
            </w:r>
          </w:p>
          <w:p w:rsidR="00856A5C" w:rsidRPr="00BA3E14" w:rsidRDefault="00856A5C" w:rsidP="00BA3E14">
            <w:pPr>
              <w:widowControl w:val="0"/>
              <w:ind w:left="709" w:hanging="709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 xml:space="preserve">компоновки редуктора станка-качалки в среде </w:t>
            </w:r>
          </w:p>
          <w:p w:rsidR="00E93772" w:rsidRPr="00BA3E14" w:rsidRDefault="00856A5C" w:rsidP="00BA3E14">
            <w:pPr>
              <w:rPr>
                <w:sz w:val="24"/>
                <w:szCs w:val="24"/>
                <w:highlight w:val="yellow"/>
              </w:rPr>
            </w:pPr>
            <w:r w:rsidRPr="00BA3E14">
              <w:rPr>
                <w:sz w:val="24"/>
                <w:szCs w:val="24"/>
              </w:rPr>
              <w:t>КОМПАС-3</w:t>
            </w:r>
            <w:r w:rsidRPr="00BA3E14"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3402" w:type="dxa"/>
            <w:shd w:val="clear" w:color="auto" w:fill="auto"/>
          </w:tcPr>
          <w:p w:rsidR="00E93772" w:rsidRPr="00BA3E14" w:rsidRDefault="00856A5C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E14">
              <w:rPr>
                <w:rFonts w:ascii="Times New Roman" w:eastAsia="Times New Roman" w:hAnsi="Times New Roman"/>
                <w:sz w:val="24"/>
                <w:szCs w:val="24"/>
              </w:rPr>
              <w:t>В каком порядке осуществляются этапы параметризации модели?</w:t>
            </w:r>
          </w:p>
        </w:tc>
      </w:tr>
      <w:tr w:rsidR="00E93772" w:rsidRPr="00BA3E14" w:rsidTr="00917864">
        <w:tc>
          <w:tcPr>
            <w:tcW w:w="770" w:type="dxa"/>
            <w:vMerge/>
            <w:shd w:val="clear" w:color="auto" w:fill="auto"/>
          </w:tcPr>
          <w:p w:rsidR="00E93772" w:rsidRPr="00BA3E14" w:rsidRDefault="00E93772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2" w:type="dxa"/>
            <w:vMerge/>
          </w:tcPr>
          <w:p w:rsidR="00E93772" w:rsidRPr="00BA3E14" w:rsidRDefault="00E93772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  <w:shd w:val="clear" w:color="auto" w:fill="auto"/>
          </w:tcPr>
          <w:p w:rsidR="00E93772" w:rsidRPr="00BA3E14" w:rsidRDefault="00856A5C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E14">
              <w:rPr>
                <w:rFonts w:ascii="Times New Roman" w:eastAsia="Times New Roman" w:hAnsi="Times New Roman"/>
                <w:sz w:val="24"/>
                <w:szCs w:val="24"/>
              </w:rPr>
              <w:t>Что собой представляют работы по проектированию и конструированию. Из каких стадий состоит процесс проектирования?</w:t>
            </w:r>
          </w:p>
        </w:tc>
      </w:tr>
      <w:tr w:rsidR="00E93772" w:rsidRPr="00BA3E14" w:rsidTr="00917864">
        <w:tc>
          <w:tcPr>
            <w:tcW w:w="770" w:type="dxa"/>
            <w:vMerge w:val="restart"/>
            <w:shd w:val="clear" w:color="auto" w:fill="auto"/>
          </w:tcPr>
          <w:p w:rsidR="00E93772" w:rsidRPr="00BA3E14" w:rsidRDefault="00E93772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E1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62" w:type="dxa"/>
            <w:vMerge w:val="restart"/>
          </w:tcPr>
          <w:p w:rsidR="00E93772" w:rsidRPr="00BA3E14" w:rsidRDefault="00A247DD" w:rsidP="00BA3E14">
            <w:pPr>
              <w:rPr>
                <w:sz w:val="24"/>
                <w:szCs w:val="24"/>
                <w:highlight w:val="yellow"/>
              </w:rPr>
            </w:pPr>
            <w:r w:rsidRPr="00BA3E14">
              <w:rPr>
                <w:sz w:val="24"/>
                <w:szCs w:val="24"/>
              </w:rPr>
              <w:t>Параметрический синтез и автоматизация разработки компоновки станка-качалки в среде КОМПАС-3</w:t>
            </w:r>
            <w:r w:rsidRPr="00BA3E14"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3402" w:type="dxa"/>
            <w:shd w:val="clear" w:color="auto" w:fill="auto"/>
          </w:tcPr>
          <w:p w:rsidR="00E93772" w:rsidRPr="00BA3E14" w:rsidRDefault="00A247DD" w:rsidP="00BA3E14">
            <w:pPr>
              <w:jc w:val="both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Что означает «САПР для машиностроения» ? Требования к САПР машиностроительного профиля.</w:t>
            </w:r>
          </w:p>
        </w:tc>
      </w:tr>
      <w:tr w:rsidR="00E93772" w:rsidRPr="00BA3E14" w:rsidTr="00917864">
        <w:tc>
          <w:tcPr>
            <w:tcW w:w="770" w:type="dxa"/>
            <w:vMerge/>
            <w:shd w:val="clear" w:color="auto" w:fill="auto"/>
          </w:tcPr>
          <w:p w:rsidR="00E93772" w:rsidRPr="00BA3E14" w:rsidRDefault="00E93772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2" w:type="dxa"/>
            <w:vMerge/>
          </w:tcPr>
          <w:p w:rsidR="00E93772" w:rsidRPr="00BA3E14" w:rsidRDefault="00E93772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  <w:shd w:val="clear" w:color="auto" w:fill="auto"/>
          </w:tcPr>
          <w:p w:rsidR="00E93772" w:rsidRPr="00BA3E14" w:rsidRDefault="00A247DD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E14">
              <w:rPr>
                <w:rFonts w:ascii="Times New Roman" w:eastAsia="Times New Roman" w:hAnsi="Times New Roman"/>
                <w:sz w:val="24"/>
                <w:szCs w:val="24"/>
              </w:rPr>
              <w:t>В чем особенность параметрического моделирования?</w:t>
            </w:r>
          </w:p>
        </w:tc>
      </w:tr>
      <w:tr w:rsidR="00E93772" w:rsidRPr="00BA3E14" w:rsidTr="00917864">
        <w:tc>
          <w:tcPr>
            <w:tcW w:w="770" w:type="dxa"/>
            <w:vMerge w:val="restart"/>
            <w:shd w:val="clear" w:color="auto" w:fill="auto"/>
          </w:tcPr>
          <w:p w:rsidR="00E93772" w:rsidRPr="00BA3E14" w:rsidRDefault="00E93772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E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462" w:type="dxa"/>
            <w:vMerge w:val="restart"/>
          </w:tcPr>
          <w:p w:rsidR="00E93772" w:rsidRPr="00BA3E14" w:rsidRDefault="00A247DD" w:rsidP="00BA3E14">
            <w:pPr>
              <w:rPr>
                <w:sz w:val="24"/>
                <w:szCs w:val="24"/>
                <w:highlight w:val="yellow"/>
              </w:rPr>
            </w:pPr>
            <w:r w:rsidRPr="00BA3E14">
              <w:rPr>
                <w:sz w:val="24"/>
                <w:szCs w:val="24"/>
              </w:rPr>
              <w:t>Увеличение долговечности бурового насоса УНБ-600 изменением конструкции клапана</w:t>
            </w:r>
          </w:p>
        </w:tc>
        <w:tc>
          <w:tcPr>
            <w:tcW w:w="3402" w:type="dxa"/>
            <w:shd w:val="clear" w:color="auto" w:fill="auto"/>
          </w:tcPr>
          <w:p w:rsidR="00E93772" w:rsidRPr="00BA3E14" w:rsidRDefault="00A247DD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E14">
              <w:rPr>
                <w:rFonts w:ascii="Times New Roman" w:eastAsia="Times New Roman" w:hAnsi="Times New Roman"/>
                <w:sz w:val="24"/>
                <w:szCs w:val="24"/>
              </w:rPr>
              <w:t>В  чем заключается модернизация клапанного узла?</w:t>
            </w:r>
          </w:p>
        </w:tc>
      </w:tr>
      <w:tr w:rsidR="00E93772" w:rsidRPr="00BA3E14" w:rsidTr="00917864">
        <w:tc>
          <w:tcPr>
            <w:tcW w:w="770" w:type="dxa"/>
            <w:vMerge/>
            <w:shd w:val="clear" w:color="auto" w:fill="auto"/>
          </w:tcPr>
          <w:p w:rsidR="00E93772" w:rsidRPr="00BA3E14" w:rsidRDefault="00E93772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2" w:type="dxa"/>
            <w:vMerge/>
          </w:tcPr>
          <w:p w:rsidR="00E93772" w:rsidRPr="00BA3E14" w:rsidRDefault="00E93772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  <w:shd w:val="clear" w:color="auto" w:fill="auto"/>
          </w:tcPr>
          <w:p w:rsidR="00E93772" w:rsidRPr="00BA3E14" w:rsidRDefault="00A247DD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E14">
              <w:rPr>
                <w:rFonts w:ascii="Times New Roman" w:eastAsia="Times New Roman" w:hAnsi="Times New Roman"/>
                <w:sz w:val="24"/>
                <w:szCs w:val="24"/>
              </w:rPr>
              <w:t>Каким образом позиционируются направляющие клапана?</w:t>
            </w:r>
          </w:p>
        </w:tc>
      </w:tr>
      <w:tr w:rsidR="00E93772" w:rsidRPr="00BA3E14" w:rsidTr="00917864">
        <w:tc>
          <w:tcPr>
            <w:tcW w:w="770" w:type="dxa"/>
            <w:vMerge w:val="restart"/>
            <w:shd w:val="clear" w:color="auto" w:fill="auto"/>
          </w:tcPr>
          <w:p w:rsidR="00E93772" w:rsidRPr="00BA3E14" w:rsidRDefault="00E93772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E1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462" w:type="dxa"/>
            <w:vMerge w:val="restart"/>
          </w:tcPr>
          <w:p w:rsidR="00E93772" w:rsidRPr="00BA3E14" w:rsidRDefault="00FE2654" w:rsidP="00BA3E14">
            <w:pPr>
              <w:rPr>
                <w:sz w:val="24"/>
                <w:szCs w:val="24"/>
                <w:highlight w:val="yellow"/>
              </w:rPr>
            </w:pPr>
            <w:r w:rsidRPr="00BA3E14">
              <w:rPr>
                <w:sz w:val="24"/>
                <w:szCs w:val="24"/>
              </w:rPr>
              <w:t>Модернизация узла трения скольжения крейцкопфа приводной части насоса высокого давления сервиса нефтегазовых скважин НП-720</w:t>
            </w:r>
          </w:p>
        </w:tc>
        <w:tc>
          <w:tcPr>
            <w:tcW w:w="3402" w:type="dxa"/>
            <w:shd w:val="clear" w:color="auto" w:fill="auto"/>
          </w:tcPr>
          <w:p w:rsidR="00E93772" w:rsidRPr="00BA3E14" w:rsidRDefault="00FE2654" w:rsidP="00BA3E14">
            <w:pPr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Что означает «самосмазывающийся»  материал?</w:t>
            </w:r>
          </w:p>
        </w:tc>
      </w:tr>
      <w:tr w:rsidR="00E93772" w:rsidRPr="00BA3E14" w:rsidTr="00917864">
        <w:tc>
          <w:tcPr>
            <w:tcW w:w="770" w:type="dxa"/>
            <w:vMerge/>
            <w:shd w:val="clear" w:color="auto" w:fill="auto"/>
          </w:tcPr>
          <w:p w:rsidR="00E93772" w:rsidRPr="00BA3E14" w:rsidRDefault="00E93772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2" w:type="dxa"/>
            <w:vMerge/>
          </w:tcPr>
          <w:p w:rsidR="00E93772" w:rsidRPr="00BA3E14" w:rsidRDefault="00E93772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  <w:shd w:val="clear" w:color="auto" w:fill="auto"/>
          </w:tcPr>
          <w:p w:rsidR="00E93772" w:rsidRPr="00BA3E14" w:rsidRDefault="00FE2654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E14">
              <w:rPr>
                <w:rFonts w:ascii="Times New Roman" w:eastAsia="Times New Roman" w:hAnsi="Times New Roman"/>
                <w:sz w:val="24"/>
                <w:szCs w:val="24"/>
              </w:rPr>
              <w:t>В чем преимущество самоустанавливающегося крейцкопфа?</w:t>
            </w:r>
          </w:p>
        </w:tc>
      </w:tr>
      <w:tr w:rsidR="00E93772" w:rsidRPr="00BA3E14" w:rsidTr="00917864">
        <w:tc>
          <w:tcPr>
            <w:tcW w:w="770" w:type="dxa"/>
            <w:vMerge w:val="restart"/>
            <w:shd w:val="clear" w:color="auto" w:fill="auto"/>
          </w:tcPr>
          <w:p w:rsidR="00E93772" w:rsidRPr="00BA3E14" w:rsidRDefault="00E93772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E14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462" w:type="dxa"/>
            <w:vMerge w:val="restart"/>
          </w:tcPr>
          <w:p w:rsidR="00E93772" w:rsidRPr="00BA3E14" w:rsidRDefault="00FE2654" w:rsidP="00BA3E14">
            <w:pPr>
              <w:rPr>
                <w:sz w:val="24"/>
                <w:szCs w:val="24"/>
                <w:highlight w:val="yellow"/>
              </w:rPr>
            </w:pPr>
            <w:r w:rsidRPr="00BA3E14">
              <w:rPr>
                <w:spacing w:val="-10"/>
                <w:sz w:val="24"/>
                <w:szCs w:val="24"/>
              </w:rPr>
              <w:t>Повышение ресурса штангового глубинного насоса путем модернизации конструкции плунжера</w:t>
            </w:r>
          </w:p>
        </w:tc>
        <w:tc>
          <w:tcPr>
            <w:tcW w:w="3402" w:type="dxa"/>
            <w:shd w:val="clear" w:color="auto" w:fill="auto"/>
          </w:tcPr>
          <w:p w:rsidR="00E93772" w:rsidRPr="00BA3E14" w:rsidRDefault="00FE2654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E14">
              <w:rPr>
                <w:rFonts w:ascii="Times New Roman" w:eastAsia="Times New Roman" w:hAnsi="Times New Roman"/>
                <w:sz w:val="24"/>
                <w:szCs w:val="24"/>
              </w:rPr>
              <w:t>Какой экономический эффект составила модернизация узла?</w:t>
            </w:r>
          </w:p>
        </w:tc>
      </w:tr>
      <w:tr w:rsidR="00E93772" w:rsidRPr="00BA3E14" w:rsidTr="00917864">
        <w:tc>
          <w:tcPr>
            <w:tcW w:w="770" w:type="dxa"/>
            <w:vMerge/>
            <w:shd w:val="clear" w:color="auto" w:fill="auto"/>
          </w:tcPr>
          <w:p w:rsidR="00E93772" w:rsidRPr="00BA3E14" w:rsidRDefault="00E93772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2" w:type="dxa"/>
            <w:vMerge/>
          </w:tcPr>
          <w:p w:rsidR="00E93772" w:rsidRPr="00BA3E14" w:rsidRDefault="00E93772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  <w:shd w:val="clear" w:color="auto" w:fill="auto"/>
          </w:tcPr>
          <w:p w:rsidR="00E93772" w:rsidRPr="00BA3E14" w:rsidRDefault="00FE2654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E14">
              <w:rPr>
                <w:rFonts w:ascii="Times New Roman" w:eastAsia="Times New Roman" w:hAnsi="Times New Roman"/>
                <w:sz w:val="24"/>
                <w:szCs w:val="24"/>
              </w:rPr>
              <w:t>Сколько пропускных отверстий расположено в клапане? Каково их назначение?</w:t>
            </w:r>
          </w:p>
        </w:tc>
      </w:tr>
      <w:tr w:rsidR="00E93772" w:rsidRPr="00BA3E14" w:rsidTr="00917864">
        <w:tc>
          <w:tcPr>
            <w:tcW w:w="770" w:type="dxa"/>
            <w:vMerge w:val="restart"/>
            <w:shd w:val="clear" w:color="auto" w:fill="auto"/>
          </w:tcPr>
          <w:p w:rsidR="00E93772" w:rsidRPr="00BA3E14" w:rsidRDefault="00E93772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E1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62" w:type="dxa"/>
            <w:vMerge w:val="restart"/>
          </w:tcPr>
          <w:p w:rsidR="00E93772" w:rsidRPr="00BA3E14" w:rsidRDefault="00951727" w:rsidP="00BA3E14">
            <w:pPr>
              <w:rPr>
                <w:sz w:val="24"/>
                <w:szCs w:val="24"/>
                <w:highlight w:val="yellow"/>
              </w:rPr>
            </w:pPr>
            <w:r w:rsidRPr="00BA3E14">
              <w:rPr>
                <w:sz w:val="24"/>
                <w:szCs w:val="24"/>
              </w:rPr>
              <w:t>Модернизация узла «плунжер-шток» приводной части насоса высокого давления для сервиса нефтегазовых скважин</w:t>
            </w:r>
          </w:p>
        </w:tc>
        <w:tc>
          <w:tcPr>
            <w:tcW w:w="3402" w:type="dxa"/>
            <w:shd w:val="clear" w:color="auto" w:fill="auto"/>
          </w:tcPr>
          <w:p w:rsidR="00E93772" w:rsidRPr="00BA3E14" w:rsidRDefault="00951727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E14">
              <w:rPr>
                <w:rFonts w:ascii="Times New Roman" w:eastAsia="Times New Roman" w:hAnsi="Times New Roman"/>
                <w:sz w:val="24"/>
                <w:szCs w:val="24"/>
              </w:rPr>
              <w:t>Назовите узлы, обеспечивающие транспортирование колонны гибких труб.</w:t>
            </w:r>
          </w:p>
        </w:tc>
      </w:tr>
      <w:tr w:rsidR="00E93772" w:rsidRPr="00BA3E14" w:rsidTr="00917864">
        <w:tc>
          <w:tcPr>
            <w:tcW w:w="770" w:type="dxa"/>
            <w:vMerge/>
            <w:shd w:val="clear" w:color="auto" w:fill="auto"/>
          </w:tcPr>
          <w:p w:rsidR="00E93772" w:rsidRPr="00BA3E14" w:rsidRDefault="00E93772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2" w:type="dxa"/>
            <w:vMerge/>
          </w:tcPr>
          <w:p w:rsidR="00E93772" w:rsidRPr="00BA3E14" w:rsidRDefault="00E93772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  <w:shd w:val="clear" w:color="auto" w:fill="auto"/>
          </w:tcPr>
          <w:p w:rsidR="00E93772" w:rsidRPr="00BA3E14" w:rsidRDefault="00951727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E14">
              <w:rPr>
                <w:rFonts w:ascii="Times New Roman" w:eastAsia="Times New Roman" w:hAnsi="Times New Roman"/>
                <w:sz w:val="24"/>
                <w:szCs w:val="24"/>
              </w:rPr>
              <w:t>Область достоверности традиционных  физических основ совершенствования зубчатых передач.</w:t>
            </w:r>
          </w:p>
        </w:tc>
      </w:tr>
      <w:tr w:rsidR="00E93772" w:rsidRPr="00BA3E14" w:rsidTr="00917864">
        <w:tc>
          <w:tcPr>
            <w:tcW w:w="770" w:type="dxa"/>
            <w:vMerge w:val="restart"/>
            <w:shd w:val="clear" w:color="auto" w:fill="auto"/>
          </w:tcPr>
          <w:p w:rsidR="00E93772" w:rsidRPr="00BA3E14" w:rsidRDefault="00E93772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E1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62" w:type="dxa"/>
            <w:vMerge w:val="restart"/>
          </w:tcPr>
          <w:p w:rsidR="00E93772" w:rsidRPr="00BA3E14" w:rsidRDefault="00951727" w:rsidP="00BA3E14">
            <w:pPr>
              <w:rPr>
                <w:sz w:val="24"/>
                <w:szCs w:val="24"/>
                <w:highlight w:val="yellow"/>
              </w:rPr>
            </w:pPr>
            <w:r w:rsidRPr="00BA3E14">
              <w:rPr>
                <w:sz w:val="24"/>
                <w:szCs w:val="24"/>
              </w:rPr>
              <w:t>Модернизация узла  трения-скольжения в головке шатуна приводной части насоса высокого давления сервиса нефтегазовых скважин</w:t>
            </w:r>
          </w:p>
        </w:tc>
        <w:tc>
          <w:tcPr>
            <w:tcW w:w="3402" w:type="dxa"/>
            <w:shd w:val="clear" w:color="auto" w:fill="auto"/>
          </w:tcPr>
          <w:p w:rsidR="00E93772" w:rsidRPr="00BA3E14" w:rsidRDefault="00951727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E14">
              <w:rPr>
                <w:rFonts w:ascii="Times New Roman" w:hAnsi="Times New Roman"/>
                <w:sz w:val="24"/>
                <w:szCs w:val="24"/>
              </w:rPr>
              <w:t>Назовите преимущества применения самосмазывающегося материала в малой головке шатуна.</w:t>
            </w:r>
          </w:p>
        </w:tc>
      </w:tr>
      <w:tr w:rsidR="00E93772" w:rsidRPr="00BA3E14" w:rsidTr="00917864">
        <w:tc>
          <w:tcPr>
            <w:tcW w:w="770" w:type="dxa"/>
            <w:vMerge/>
            <w:shd w:val="clear" w:color="auto" w:fill="auto"/>
          </w:tcPr>
          <w:p w:rsidR="00E93772" w:rsidRPr="00BA3E14" w:rsidRDefault="00E93772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2" w:type="dxa"/>
            <w:vMerge/>
          </w:tcPr>
          <w:p w:rsidR="00E93772" w:rsidRPr="00BA3E14" w:rsidRDefault="00E93772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  <w:shd w:val="clear" w:color="auto" w:fill="auto"/>
          </w:tcPr>
          <w:p w:rsidR="00951727" w:rsidRPr="00BA3E14" w:rsidRDefault="00951727" w:rsidP="00BA3E14">
            <w:pPr>
              <w:jc w:val="both"/>
              <w:rPr>
                <w:sz w:val="24"/>
                <w:szCs w:val="24"/>
              </w:rPr>
            </w:pPr>
            <w:r w:rsidRPr="00BA3E14">
              <w:rPr>
                <w:sz w:val="24"/>
                <w:szCs w:val="24"/>
              </w:rPr>
              <w:t>Назовите насосные установки для гидроразрыва пласта отечественного производства</w:t>
            </w:r>
          </w:p>
          <w:p w:rsidR="00E93772" w:rsidRPr="00BA3E14" w:rsidRDefault="00E93772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772" w:rsidRPr="00BA3E14" w:rsidTr="00917864">
        <w:tc>
          <w:tcPr>
            <w:tcW w:w="770" w:type="dxa"/>
            <w:vMerge w:val="restart"/>
            <w:shd w:val="clear" w:color="auto" w:fill="auto"/>
          </w:tcPr>
          <w:p w:rsidR="00E93772" w:rsidRPr="00BA3E14" w:rsidRDefault="00E93772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E1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62" w:type="dxa"/>
            <w:vMerge w:val="restart"/>
          </w:tcPr>
          <w:p w:rsidR="00E93772" w:rsidRPr="00BA3E14" w:rsidRDefault="00951727" w:rsidP="00BA3E14">
            <w:pPr>
              <w:rPr>
                <w:sz w:val="24"/>
                <w:szCs w:val="24"/>
                <w:highlight w:val="yellow"/>
              </w:rPr>
            </w:pPr>
            <w:r w:rsidRPr="00BA3E14">
              <w:rPr>
                <w:spacing w:val="-12"/>
                <w:sz w:val="24"/>
                <w:szCs w:val="24"/>
              </w:rPr>
              <w:t>Проектирование блока манифольдов контейнерного типа для гидроразрыва пласта на 10 насосных установок в среде САПР</w:t>
            </w:r>
          </w:p>
        </w:tc>
        <w:tc>
          <w:tcPr>
            <w:tcW w:w="3402" w:type="dxa"/>
            <w:shd w:val="clear" w:color="auto" w:fill="auto"/>
          </w:tcPr>
          <w:p w:rsidR="00E93772" w:rsidRPr="00BA3E14" w:rsidRDefault="00951727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E14">
              <w:rPr>
                <w:rFonts w:ascii="Times New Roman" w:eastAsia="Times New Roman" w:hAnsi="Times New Roman"/>
                <w:sz w:val="24"/>
                <w:szCs w:val="24"/>
              </w:rPr>
              <w:t>Как используется система автоматизированного проектирования на всех этапах проектирования?</w:t>
            </w:r>
          </w:p>
        </w:tc>
      </w:tr>
      <w:tr w:rsidR="00E93772" w:rsidRPr="00BA3E14" w:rsidTr="00917864">
        <w:tc>
          <w:tcPr>
            <w:tcW w:w="770" w:type="dxa"/>
            <w:vMerge/>
            <w:shd w:val="clear" w:color="auto" w:fill="auto"/>
          </w:tcPr>
          <w:p w:rsidR="00E93772" w:rsidRPr="00BA3E14" w:rsidRDefault="00E93772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2" w:type="dxa"/>
            <w:vMerge/>
          </w:tcPr>
          <w:p w:rsidR="00E93772" w:rsidRPr="00BA3E14" w:rsidRDefault="00E93772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  <w:shd w:val="clear" w:color="auto" w:fill="auto"/>
          </w:tcPr>
          <w:p w:rsidR="00E93772" w:rsidRPr="00BA3E14" w:rsidRDefault="00951727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E14">
              <w:rPr>
                <w:rFonts w:ascii="Times New Roman" w:eastAsia="Times New Roman" w:hAnsi="Times New Roman"/>
                <w:sz w:val="24"/>
                <w:szCs w:val="24"/>
              </w:rPr>
              <w:t>Какие блоки манифольдов для гидроразрыва пласта отечественного производства Вы знаете?</w:t>
            </w:r>
          </w:p>
        </w:tc>
      </w:tr>
      <w:tr w:rsidR="00E93772" w:rsidRPr="00BA3E14" w:rsidTr="00917864">
        <w:tc>
          <w:tcPr>
            <w:tcW w:w="770" w:type="dxa"/>
            <w:vMerge w:val="restart"/>
            <w:shd w:val="clear" w:color="auto" w:fill="auto"/>
          </w:tcPr>
          <w:p w:rsidR="00E93772" w:rsidRPr="00BA3E14" w:rsidRDefault="00E93772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E1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462" w:type="dxa"/>
            <w:vMerge w:val="restart"/>
          </w:tcPr>
          <w:p w:rsidR="00E93772" w:rsidRPr="00BA3E14" w:rsidRDefault="00034CD1" w:rsidP="00BA3E14">
            <w:pPr>
              <w:rPr>
                <w:sz w:val="24"/>
                <w:szCs w:val="24"/>
                <w:highlight w:val="yellow"/>
              </w:rPr>
            </w:pPr>
            <w:r w:rsidRPr="00BA3E14">
              <w:rPr>
                <w:spacing w:val="-10"/>
                <w:sz w:val="24"/>
                <w:szCs w:val="24"/>
              </w:rPr>
              <w:t>Проектирование блока манифольдов трейлерного типа для гидроразрыва пласта на 10 насосных установок в среде САПР</w:t>
            </w:r>
          </w:p>
        </w:tc>
        <w:tc>
          <w:tcPr>
            <w:tcW w:w="3402" w:type="dxa"/>
            <w:shd w:val="clear" w:color="auto" w:fill="auto"/>
          </w:tcPr>
          <w:p w:rsidR="00E93772" w:rsidRPr="00BA3E14" w:rsidRDefault="00034CD1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E14">
              <w:rPr>
                <w:rFonts w:ascii="Times New Roman" w:eastAsia="Times New Roman" w:hAnsi="Times New Roman"/>
                <w:sz w:val="24"/>
                <w:szCs w:val="24"/>
              </w:rPr>
              <w:t>Как развиваются САПР в настоящее время? Классификация систем автоматизированного проектирования.</w:t>
            </w:r>
          </w:p>
        </w:tc>
      </w:tr>
      <w:tr w:rsidR="00E93772" w:rsidRPr="00BA3E14" w:rsidTr="00917864">
        <w:tc>
          <w:tcPr>
            <w:tcW w:w="770" w:type="dxa"/>
            <w:vMerge/>
            <w:shd w:val="clear" w:color="auto" w:fill="auto"/>
          </w:tcPr>
          <w:p w:rsidR="00E93772" w:rsidRPr="00BA3E14" w:rsidRDefault="00E93772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2" w:type="dxa"/>
            <w:vMerge/>
          </w:tcPr>
          <w:p w:rsidR="00E93772" w:rsidRPr="00BA3E14" w:rsidRDefault="00E93772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  <w:shd w:val="clear" w:color="auto" w:fill="auto"/>
          </w:tcPr>
          <w:p w:rsidR="00E93772" w:rsidRPr="00BA3E14" w:rsidRDefault="00034CD1" w:rsidP="00BA3E14">
            <w:pPr>
              <w:pStyle w:val="af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E14">
              <w:rPr>
                <w:rFonts w:ascii="Times New Roman" w:eastAsia="Times New Roman" w:hAnsi="Times New Roman"/>
                <w:sz w:val="24"/>
                <w:szCs w:val="24"/>
              </w:rPr>
              <w:t>Что собой представляют работы по проектированию и конструированию. Из каких стадий состоит процесс проектирования?</w:t>
            </w:r>
          </w:p>
        </w:tc>
      </w:tr>
    </w:tbl>
    <w:p w:rsidR="00371D65" w:rsidRPr="00775601" w:rsidRDefault="00371D65" w:rsidP="00371D65">
      <w:pPr>
        <w:keepNext/>
        <w:pageBreakBefore/>
        <w:shd w:val="clear" w:color="auto" w:fill="FFFFFF" w:themeFill="background1"/>
        <w:spacing w:before="240" w:after="60" w:line="276" w:lineRule="auto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lastRenderedPageBreak/>
        <w:t xml:space="preserve">3.3 </w:t>
      </w:r>
      <w:r w:rsidRPr="00563792">
        <w:rPr>
          <w:b/>
          <w:bCs/>
          <w:kern w:val="32"/>
          <w:sz w:val="28"/>
          <w:szCs w:val="28"/>
        </w:rPr>
        <w:t xml:space="preserve">Показатели и критерии оценивания компетенций, шкала оценивания </w:t>
      </w:r>
    </w:p>
    <w:p w:rsidR="00371D65" w:rsidRPr="00775601" w:rsidRDefault="00371D65" w:rsidP="00371D65">
      <w:pPr>
        <w:spacing w:before="100" w:beforeAutospacing="1" w:after="100" w:afterAutospacing="1" w:line="276" w:lineRule="auto"/>
        <w:outlineLvl w:val="1"/>
        <w:rPr>
          <w:b/>
          <w:bCs/>
          <w:sz w:val="28"/>
          <w:szCs w:val="28"/>
        </w:rPr>
      </w:pPr>
      <w:bookmarkStart w:id="4" w:name="_Toc510606460"/>
      <w:r w:rsidRPr="00775601">
        <w:rPr>
          <w:b/>
          <w:bCs/>
          <w:sz w:val="28"/>
          <w:szCs w:val="28"/>
        </w:rPr>
        <w:t>3.</w:t>
      </w:r>
      <w:r>
        <w:rPr>
          <w:b/>
          <w:bCs/>
          <w:sz w:val="28"/>
          <w:szCs w:val="28"/>
        </w:rPr>
        <w:t>3.1</w:t>
      </w:r>
      <w:r w:rsidRPr="00775601">
        <w:rPr>
          <w:b/>
          <w:bCs/>
          <w:sz w:val="28"/>
          <w:szCs w:val="28"/>
        </w:rPr>
        <w:t xml:space="preserve"> Процедура оценки сформированных компетенций в ВКР</w:t>
      </w:r>
      <w:bookmarkEnd w:id="4"/>
    </w:p>
    <w:p w:rsidR="00371D65" w:rsidRPr="00775601" w:rsidRDefault="00371D65" w:rsidP="00371D65">
      <w:pPr>
        <w:tabs>
          <w:tab w:val="left" w:pos="0"/>
        </w:tabs>
        <w:spacing w:line="276" w:lineRule="auto"/>
        <w:ind w:left="720"/>
        <w:jc w:val="both"/>
        <w:rPr>
          <w:sz w:val="28"/>
          <w:szCs w:val="28"/>
        </w:rPr>
      </w:pPr>
      <w:r w:rsidRPr="00775601">
        <w:rPr>
          <w:sz w:val="28"/>
          <w:szCs w:val="28"/>
        </w:rPr>
        <w:t>Оценку результатов выполнения ВКР осуществляют:</w:t>
      </w:r>
    </w:p>
    <w:p w:rsidR="00371D65" w:rsidRPr="00775601" w:rsidRDefault="00371D65" w:rsidP="00371D65">
      <w:pPr>
        <w:spacing w:line="276" w:lineRule="auto"/>
        <w:ind w:firstLine="720"/>
        <w:jc w:val="both"/>
        <w:rPr>
          <w:sz w:val="28"/>
          <w:szCs w:val="28"/>
        </w:rPr>
      </w:pPr>
      <w:r w:rsidRPr="00775601">
        <w:rPr>
          <w:sz w:val="28"/>
          <w:szCs w:val="28"/>
        </w:rPr>
        <w:t>- руководитель ВКР, оценивая, качество подготовленной к защите ВКР, поведенческий аспект (способность, готовность, самостоятельность, ответственность) обучающегося в период выполнения работы;</w:t>
      </w:r>
    </w:p>
    <w:p w:rsidR="00371D65" w:rsidRPr="00566EA9" w:rsidRDefault="00371D65" w:rsidP="00371D65">
      <w:pPr>
        <w:spacing w:line="276" w:lineRule="auto"/>
        <w:ind w:firstLine="720"/>
        <w:jc w:val="both"/>
        <w:rPr>
          <w:sz w:val="28"/>
          <w:szCs w:val="28"/>
        </w:rPr>
      </w:pPr>
      <w:r w:rsidRPr="00775601">
        <w:rPr>
          <w:sz w:val="28"/>
          <w:szCs w:val="28"/>
        </w:rPr>
        <w:t xml:space="preserve">- консультант по разделу </w:t>
      </w:r>
      <w:r w:rsidRPr="00566EA9">
        <w:rPr>
          <w:sz w:val="28"/>
          <w:szCs w:val="28"/>
        </w:rPr>
        <w:t>ВКР (при наличии), оценивая, качество подготовленного раздела ВКР, поведенческий аспект (способность, готовность, самостоятельность, ответственность) обучающегося в период выполнения работы;</w:t>
      </w:r>
    </w:p>
    <w:p w:rsidR="00371D65" w:rsidRPr="00566EA9" w:rsidRDefault="00371D65" w:rsidP="00371D65">
      <w:pPr>
        <w:spacing w:line="276" w:lineRule="auto"/>
        <w:ind w:firstLine="709"/>
        <w:jc w:val="both"/>
        <w:rPr>
          <w:sz w:val="28"/>
          <w:szCs w:val="28"/>
        </w:rPr>
      </w:pPr>
      <w:r w:rsidRPr="00566EA9">
        <w:rPr>
          <w:sz w:val="28"/>
          <w:szCs w:val="28"/>
        </w:rPr>
        <w:t>- члены ГЭК (ЭК), оценивая, качество выполнения и защиты ВКР, качество освоения ОПОП ВО.</w:t>
      </w:r>
    </w:p>
    <w:p w:rsidR="00371D65" w:rsidRPr="00566EA9" w:rsidRDefault="00EC2C79" w:rsidP="00371D65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71D65" w:rsidRPr="00566EA9">
        <w:rPr>
          <w:sz w:val="28"/>
          <w:szCs w:val="28"/>
        </w:rPr>
        <w:t>бъектами оценки являются:</w:t>
      </w:r>
    </w:p>
    <w:p w:rsidR="00371D65" w:rsidRPr="00566EA9" w:rsidRDefault="00371D65" w:rsidP="00371D65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566EA9">
        <w:rPr>
          <w:sz w:val="28"/>
          <w:szCs w:val="28"/>
        </w:rPr>
        <w:t>а) пояснительная записка ВКР;</w:t>
      </w:r>
    </w:p>
    <w:p w:rsidR="00371D65" w:rsidRPr="00566EA9" w:rsidRDefault="00371D65" w:rsidP="00371D65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566EA9">
        <w:rPr>
          <w:sz w:val="28"/>
          <w:szCs w:val="28"/>
        </w:rPr>
        <w:t>б) графический материал, выставляемый обучающимся на защиту ВКР;</w:t>
      </w:r>
    </w:p>
    <w:p w:rsidR="00371D65" w:rsidRPr="00566EA9" w:rsidRDefault="00371D65" w:rsidP="00371D65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566EA9">
        <w:rPr>
          <w:sz w:val="28"/>
          <w:szCs w:val="28"/>
        </w:rPr>
        <w:t>в) доклад обучающегося на заседании государственной экзаменационной комиссии;</w:t>
      </w:r>
    </w:p>
    <w:p w:rsidR="00371D65" w:rsidRPr="00566EA9" w:rsidRDefault="00371D65" w:rsidP="00371D65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566EA9">
        <w:rPr>
          <w:sz w:val="28"/>
          <w:szCs w:val="28"/>
        </w:rPr>
        <w:t>г) ответы студента на вопросы, заданные членами комиссии в ходе защиты ВКР.</w:t>
      </w:r>
    </w:p>
    <w:p w:rsidR="00371D65" w:rsidRPr="00775601" w:rsidRDefault="00371D65" w:rsidP="00371D65">
      <w:pPr>
        <w:spacing w:before="100" w:beforeAutospacing="1" w:after="100" w:afterAutospacing="1" w:line="276" w:lineRule="auto"/>
        <w:outlineLvl w:val="1"/>
        <w:rPr>
          <w:b/>
          <w:bCs/>
          <w:sz w:val="28"/>
          <w:szCs w:val="28"/>
        </w:rPr>
      </w:pPr>
      <w:bookmarkStart w:id="5" w:name="_Toc510606461"/>
      <w:r>
        <w:rPr>
          <w:b/>
          <w:bCs/>
          <w:sz w:val="28"/>
          <w:szCs w:val="28"/>
        </w:rPr>
        <w:t>3.3</w:t>
      </w:r>
      <w:r w:rsidRPr="00775601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2</w:t>
      </w:r>
      <w:r w:rsidRPr="00775601">
        <w:rPr>
          <w:b/>
          <w:bCs/>
          <w:sz w:val="28"/>
          <w:szCs w:val="28"/>
        </w:rPr>
        <w:t xml:space="preserve"> Показатели и критерии оценивания компетенций</w:t>
      </w:r>
      <w:bookmarkEnd w:id="5"/>
    </w:p>
    <w:p w:rsidR="00371D65" w:rsidRDefault="00371D65" w:rsidP="00371D65">
      <w:pPr>
        <w:spacing w:line="276" w:lineRule="auto"/>
        <w:ind w:firstLine="709"/>
        <w:jc w:val="both"/>
        <w:rPr>
          <w:sz w:val="28"/>
          <w:szCs w:val="28"/>
        </w:rPr>
      </w:pPr>
      <w:r w:rsidRPr="00775601">
        <w:rPr>
          <w:sz w:val="28"/>
          <w:szCs w:val="28"/>
        </w:rPr>
        <w:t>В таблице 3</w:t>
      </w:r>
      <w:r>
        <w:rPr>
          <w:sz w:val="28"/>
          <w:szCs w:val="28"/>
        </w:rPr>
        <w:t>.2</w:t>
      </w:r>
      <w:r w:rsidRPr="00775601">
        <w:rPr>
          <w:sz w:val="28"/>
          <w:szCs w:val="28"/>
        </w:rPr>
        <w:t xml:space="preserve"> соотнесено содержание разделов совокупным ожидаемым результатом образования в компетентностном формате по ФГОС ВО.</w:t>
      </w:r>
    </w:p>
    <w:p w:rsidR="00371D65" w:rsidRPr="00F0621C" w:rsidRDefault="00371D65" w:rsidP="00371D65">
      <w:pPr>
        <w:spacing w:line="276" w:lineRule="auto"/>
        <w:ind w:firstLine="709"/>
        <w:jc w:val="right"/>
        <w:rPr>
          <w:sz w:val="28"/>
          <w:szCs w:val="28"/>
        </w:rPr>
      </w:pPr>
      <w:r w:rsidRPr="00F0621C">
        <w:rPr>
          <w:sz w:val="28"/>
          <w:szCs w:val="28"/>
        </w:rPr>
        <w:t>Таблица 3.3</w:t>
      </w:r>
    </w:p>
    <w:p w:rsidR="00371D65" w:rsidRPr="00775601" w:rsidRDefault="00371D65" w:rsidP="00371D65">
      <w:pPr>
        <w:spacing w:line="276" w:lineRule="auto"/>
        <w:jc w:val="center"/>
        <w:rPr>
          <w:b/>
          <w:sz w:val="28"/>
          <w:szCs w:val="28"/>
        </w:rPr>
      </w:pPr>
      <w:r w:rsidRPr="00775601">
        <w:rPr>
          <w:b/>
          <w:sz w:val="28"/>
          <w:szCs w:val="28"/>
        </w:rPr>
        <w:t xml:space="preserve">Соотнесение содержания разделов ВКР совокупным ожидаемым </w:t>
      </w:r>
      <w:r w:rsidRPr="00775601">
        <w:rPr>
          <w:b/>
          <w:sz w:val="28"/>
          <w:szCs w:val="28"/>
        </w:rPr>
        <w:br/>
        <w:t>результатом образования в компетентностном формате по ФГОС ВО</w:t>
      </w:r>
    </w:p>
    <w:p w:rsidR="00371D65" w:rsidRPr="00775601" w:rsidRDefault="00371D65" w:rsidP="00371D65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975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6"/>
        <w:gridCol w:w="5387"/>
      </w:tblGrid>
      <w:tr w:rsidR="00371D65" w:rsidRPr="00775601" w:rsidTr="00917864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65" w:rsidRPr="00775601" w:rsidRDefault="00371D65" w:rsidP="0091786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75601">
              <w:rPr>
                <w:sz w:val="28"/>
                <w:szCs w:val="28"/>
              </w:rPr>
              <w:t>Разделы основной части ВКР</w:t>
            </w:r>
          </w:p>
          <w:p w:rsidR="00371D65" w:rsidRPr="00775601" w:rsidRDefault="00371D65" w:rsidP="0091786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75601">
              <w:rPr>
                <w:sz w:val="28"/>
                <w:szCs w:val="28"/>
              </w:rPr>
              <w:t xml:space="preserve"> и графического материала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65" w:rsidRPr="00775601" w:rsidRDefault="00371D65" w:rsidP="0091786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75601">
              <w:rPr>
                <w:sz w:val="28"/>
                <w:szCs w:val="28"/>
              </w:rPr>
              <w:t xml:space="preserve">Закрепленные за </w:t>
            </w:r>
          </w:p>
          <w:p w:rsidR="00371D65" w:rsidRPr="00775601" w:rsidRDefault="00371D65" w:rsidP="0091786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75601">
              <w:rPr>
                <w:sz w:val="28"/>
                <w:szCs w:val="28"/>
              </w:rPr>
              <w:t>государственной итоговой аттестацией компетенции по ФГОС ВО</w:t>
            </w:r>
            <w:r w:rsidRPr="00775601">
              <w:rPr>
                <w:sz w:val="28"/>
                <w:szCs w:val="28"/>
                <w:vertAlign w:val="superscript"/>
              </w:rPr>
              <w:footnoteReference w:id="2"/>
            </w:r>
          </w:p>
        </w:tc>
      </w:tr>
      <w:tr w:rsidR="00371D65" w:rsidRPr="00775601" w:rsidTr="00917864">
        <w:trPr>
          <w:trHeight w:val="780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65" w:rsidRPr="00775601" w:rsidRDefault="00371D65" w:rsidP="00917864">
            <w:pPr>
              <w:spacing w:line="276" w:lineRule="auto"/>
              <w:rPr>
                <w:sz w:val="28"/>
                <w:szCs w:val="28"/>
              </w:rPr>
            </w:pPr>
            <w:r w:rsidRPr="00775601">
              <w:rPr>
                <w:sz w:val="28"/>
                <w:szCs w:val="28"/>
              </w:rPr>
              <w:t xml:space="preserve">Раздел 1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65" w:rsidRPr="00775601" w:rsidRDefault="00B41290" w:rsidP="0091786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ОК-1, ОК-2, ОК-3.</w:t>
            </w:r>
          </w:p>
        </w:tc>
      </w:tr>
      <w:tr w:rsidR="00371D65" w:rsidRPr="00775601" w:rsidTr="00917864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65" w:rsidRPr="00775601" w:rsidRDefault="00371D65" w:rsidP="009178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75601">
              <w:rPr>
                <w:sz w:val="28"/>
                <w:szCs w:val="28"/>
              </w:rPr>
              <w:t>Раздел 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65" w:rsidRPr="00775601" w:rsidRDefault="00B41290" w:rsidP="0091786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ОПК-1, ОПК-3, ОПК-6</w:t>
            </w:r>
          </w:p>
        </w:tc>
      </w:tr>
      <w:tr w:rsidR="00371D65" w:rsidRPr="00775601" w:rsidTr="00917864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65" w:rsidRPr="00EC2C79" w:rsidRDefault="00371D65" w:rsidP="00EC2C79">
            <w:pPr>
              <w:spacing w:line="276" w:lineRule="auto"/>
              <w:rPr>
                <w:sz w:val="28"/>
                <w:szCs w:val="28"/>
              </w:rPr>
            </w:pPr>
            <w:r w:rsidRPr="00775601">
              <w:rPr>
                <w:sz w:val="28"/>
                <w:szCs w:val="28"/>
              </w:rPr>
              <w:lastRenderedPageBreak/>
              <w:t xml:space="preserve">Раздел </w:t>
            </w:r>
            <w:r w:rsidR="00EC2C79">
              <w:rPr>
                <w:sz w:val="28"/>
                <w:szCs w:val="28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65" w:rsidRPr="00775601" w:rsidRDefault="00B41290" w:rsidP="0091786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ОК-5, ОПК-4, ОПК-5</w:t>
            </w:r>
          </w:p>
        </w:tc>
      </w:tr>
      <w:tr w:rsidR="00B41290" w:rsidRPr="00775601" w:rsidTr="00917864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90" w:rsidRPr="00775601" w:rsidRDefault="00B41290" w:rsidP="00EC2C7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Графическая часть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90" w:rsidRPr="00775601" w:rsidRDefault="00B41290" w:rsidP="00B4129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ПК-23, ПК-26</w:t>
            </w:r>
          </w:p>
        </w:tc>
      </w:tr>
      <w:tr w:rsidR="00B41290" w:rsidRPr="00775601" w:rsidTr="00917864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90" w:rsidRPr="00775601" w:rsidRDefault="00B41290" w:rsidP="00EC2C7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Доклад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90" w:rsidRPr="00775601" w:rsidRDefault="00B41290" w:rsidP="0091786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ОК-6, ОПК-2, ПК-</w:t>
            </w:r>
            <w:r w:rsidR="000F46D6">
              <w:rPr>
                <w:sz w:val="28"/>
                <w:szCs w:val="28"/>
              </w:rPr>
              <w:t>24</w:t>
            </w:r>
          </w:p>
        </w:tc>
      </w:tr>
      <w:tr w:rsidR="00B41290" w:rsidRPr="00775601" w:rsidTr="00917864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90" w:rsidRPr="00775601" w:rsidRDefault="00B41290" w:rsidP="00EC2C7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Ответы на вопросы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90" w:rsidRPr="00775601" w:rsidRDefault="000F46D6" w:rsidP="0091786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ОК-4, ОК-7, ОПК-7, ПК-25;</w:t>
            </w:r>
          </w:p>
        </w:tc>
      </w:tr>
    </w:tbl>
    <w:p w:rsidR="00371D65" w:rsidRPr="00775601" w:rsidRDefault="00371D65" w:rsidP="00371D65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</w:p>
    <w:p w:rsidR="00371D65" w:rsidRDefault="00371D65" w:rsidP="00371D6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таблице 3.4</w:t>
      </w:r>
      <w:r w:rsidRPr="00775601">
        <w:rPr>
          <w:sz w:val="28"/>
          <w:szCs w:val="28"/>
        </w:rPr>
        <w:t xml:space="preserve"> представлены критерии оценивания компетенций, реализованных в ВКР.</w:t>
      </w:r>
    </w:p>
    <w:p w:rsidR="00371D65" w:rsidRPr="00775601" w:rsidRDefault="00371D65" w:rsidP="00371D65">
      <w:pPr>
        <w:spacing w:line="276" w:lineRule="auto"/>
        <w:ind w:firstLine="709"/>
        <w:jc w:val="both"/>
        <w:rPr>
          <w:sz w:val="28"/>
          <w:szCs w:val="28"/>
        </w:rPr>
      </w:pPr>
    </w:p>
    <w:p w:rsidR="00371D65" w:rsidRPr="00563792" w:rsidRDefault="00371D65" w:rsidP="00371D65">
      <w:pPr>
        <w:tabs>
          <w:tab w:val="left" w:pos="0"/>
        </w:tabs>
        <w:spacing w:line="276" w:lineRule="auto"/>
        <w:ind w:firstLine="709"/>
        <w:jc w:val="right"/>
        <w:rPr>
          <w:sz w:val="28"/>
          <w:szCs w:val="28"/>
        </w:rPr>
      </w:pPr>
      <w:r w:rsidRPr="00563792">
        <w:rPr>
          <w:sz w:val="28"/>
          <w:szCs w:val="28"/>
        </w:rPr>
        <w:t>Таблица</w:t>
      </w:r>
      <w:r>
        <w:rPr>
          <w:sz w:val="28"/>
          <w:szCs w:val="28"/>
        </w:rPr>
        <w:t xml:space="preserve"> 3.4</w:t>
      </w:r>
      <w:r w:rsidRPr="00563792">
        <w:rPr>
          <w:sz w:val="28"/>
          <w:szCs w:val="28"/>
        </w:rPr>
        <w:t xml:space="preserve">  </w:t>
      </w:r>
    </w:p>
    <w:p w:rsidR="00371D65" w:rsidRDefault="00371D65" w:rsidP="00371D65">
      <w:pPr>
        <w:tabs>
          <w:tab w:val="left" w:pos="0"/>
        </w:tabs>
        <w:spacing w:line="276" w:lineRule="auto"/>
        <w:ind w:firstLine="709"/>
        <w:jc w:val="both"/>
        <w:rPr>
          <w:b/>
          <w:sz w:val="28"/>
          <w:szCs w:val="28"/>
        </w:rPr>
      </w:pPr>
      <w:r w:rsidRPr="00775601">
        <w:rPr>
          <w:b/>
          <w:sz w:val="28"/>
          <w:szCs w:val="28"/>
        </w:rPr>
        <w:t>Критерии оценивания компетенций, реализованных в ВКР</w:t>
      </w:r>
    </w:p>
    <w:p w:rsidR="00371D65" w:rsidRPr="00775601" w:rsidRDefault="00371D65" w:rsidP="00371D65">
      <w:pPr>
        <w:tabs>
          <w:tab w:val="left" w:pos="0"/>
        </w:tabs>
        <w:spacing w:line="276" w:lineRule="auto"/>
        <w:ind w:firstLine="709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4252"/>
        <w:gridCol w:w="4218"/>
      </w:tblGrid>
      <w:tr w:rsidR="00371D65" w:rsidRPr="00CA466B" w:rsidTr="00917864">
        <w:tc>
          <w:tcPr>
            <w:tcW w:w="1101" w:type="dxa"/>
          </w:tcPr>
          <w:p w:rsidR="00371D65" w:rsidRPr="00CA466B" w:rsidRDefault="00371D65" w:rsidP="00917864">
            <w:pPr>
              <w:spacing w:line="276" w:lineRule="auto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CA466B">
              <w:rPr>
                <w:color w:val="000000"/>
                <w:spacing w:val="-2"/>
                <w:sz w:val="24"/>
                <w:szCs w:val="24"/>
              </w:rPr>
              <w:t>Код</w:t>
            </w:r>
          </w:p>
        </w:tc>
        <w:tc>
          <w:tcPr>
            <w:tcW w:w="4252" w:type="dxa"/>
          </w:tcPr>
          <w:p w:rsidR="00371D65" w:rsidRPr="00CA466B" w:rsidRDefault="00371D65" w:rsidP="00917864">
            <w:pPr>
              <w:spacing w:line="276" w:lineRule="auto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CA466B">
              <w:rPr>
                <w:color w:val="000000"/>
                <w:spacing w:val="-2"/>
                <w:sz w:val="24"/>
                <w:szCs w:val="24"/>
              </w:rPr>
              <w:t>Формулировка компетенции</w:t>
            </w:r>
          </w:p>
        </w:tc>
        <w:tc>
          <w:tcPr>
            <w:tcW w:w="4218" w:type="dxa"/>
            <w:vAlign w:val="center"/>
          </w:tcPr>
          <w:p w:rsidR="00371D65" w:rsidRPr="00CA466B" w:rsidRDefault="00371D65" w:rsidP="00917864">
            <w:pPr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CA466B">
              <w:rPr>
                <w:sz w:val="24"/>
                <w:szCs w:val="24"/>
              </w:rPr>
              <w:t>Критерии оценивания компетенции при анализе ВКР</w:t>
            </w:r>
          </w:p>
        </w:tc>
      </w:tr>
      <w:tr w:rsidR="006354BB" w:rsidRPr="00CA466B" w:rsidTr="00881668">
        <w:trPr>
          <w:trHeight w:val="1971"/>
        </w:trPr>
        <w:tc>
          <w:tcPr>
            <w:tcW w:w="1101" w:type="dxa"/>
          </w:tcPr>
          <w:p w:rsidR="006354BB" w:rsidRPr="00CA466B" w:rsidRDefault="006354BB" w:rsidP="00B52628">
            <w:pPr>
              <w:spacing w:line="276" w:lineRule="auto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CA466B">
              <w:rPr>
                <w:color w:val="000000"/>
                <w:spacing w:val="-2"/>
                <w:sz w:val="24"/>
                <w:szCs w:val="24"/>
              </w:rPr>
              <w:t>ОК-1</w:t>
            </w:r>
          </w:p>
        </w:tc>
        <w:tc>
          <w:tcPr>
            <w:tcW w:w="4252" w:type="dxa"/>
          </w:tcPr>
          <w:p w:rsidR="006354BB" w:rsidRPr="00CA466B" w:rsidRDefault="006354BB" w:rsidP="00180C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CA466B">
              <w:rPr>
                <w:color w:val="000000"/>
                <w:sz w:val="24"/>
                <w:szCs w:val="24"/>
              </w:rPr>
              <w:t>способностью совершенствовать и развивать свой интеллектуальный и общекультурный уровень</w:t>
            </w:r>
          </w:p>
        </w:tc>
        <w:tc>
          <w:tcPr>
            <w:tcW w:w="4218" w:type="dxa"/>
          </w:tcPr>
          <w:p w:rsidR="006354BB" w:rsidRPr="00CA466B" w:rsidRDefault="00881668" w:rsidP="00881668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  <w:r w:rsidRPr="00CA466B">
              <w:rPr>
                <w:sz w:val="24"/>
                <w:szCs w:val="24"/>
              </w:rPr>
              <w:t xml:space="preserve">В первом разделе диссертации, при обзоре технической и научной литературы продемонстрирован </w:t>
            </w:r>
            <w:r w:rsidRPr="00CA466B">
              <w:rPr>
                <w:color w:val="000000"/>
                <w:sz w:val="24"/>
                <w:szCs w:val="24"/>
              </w:rPr>
              <w:t>интеллектуальный и общекультурный уровень</w:t>
            </w:r>
          </w:p>
        </w:tc>
      </w:tr>
      <w:tr w:rsidR="006354BB" w:rsidRPr="00CA466B" w:rsidTr="00873DDC">
        <w:trPr>
          <w:trHeight w:val="2783"/>
        </w:trPr>
        <w:tc>
          <w:tcPr>
            <w:tcW w:w="1101" w:type="dxa"/>
          </w:tcPr>
          <w:p w:rsidR="006354BB" w:rsidRPr="00CA466B" w:rsidRDefault="006354BB" w:rsidP="00917864">
            <w:pPr>
              <w:spacing w:line="276" w:lineRule="auto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CA466B">
              <w:rPr>
                <w:color w:val="000000"/>
                <w:spacing w:val="-2"/>
                <w:sz w:val="24"/>
                <w:szCs w:val="24"/>
              </w:rPr>
              <w:t>ОК-2</w:t>
            </w:r>
          </w:p>
        </w:tc>
        <w:tc>
          <w:tcPr>
            <w:tcW w:w="4252" w:type="dxa"/>
          </w:tcPr>
          <w:p w:rsidR="006354BB" w:rsidRPr="00CA466B" w:rsidRDefault="006354BB" w:rsidP="00180C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CA466B">
              <w:rPr>
                <w:color w:val="000000"/>
                <w:sz w:val="24"/>
                <w:szCs w:val="24"/>
              </w:rPr>
              <w:t>способностью к обобщению, анализу, критическому осмыслению, систематизации, прогнозированию при постановке целей в сфере профессиональной деятельности с выбором путей их достижения</w:t>
            </w:r>
          </w:p>
        </w:tc>
        <w:tc>
          <w:tcPr>
            <w:tcW w:w="4218" w:type="dxa"/>
          </w:tcPr>
          <w:p w:rsidR="006354BB" w:rsidRPr="00CA466B" w:rsidRDefault="0052771E" w:rsidP="0052771E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  <w:r w:rsidRPr="00CA466B">
              <w:rPr>
                <w:sz w:val="24"/>
                <w:szCs w:val="24"/>
              </w:rPr>
              <w:t xml:space="preserve">В первом разделе диссертации при анализе научной и технической литературы и постановке цели и задач исследования показаны   </w:t>
            </w:r>
            <w:r w:rsidRPr="00CA466B">
              <w:rPr>
                <w:color w:val="000000"/>
                <w:sz w:val="24"/>
                <w:szCs w:val="24"/>
              </w:rPr>
              <w:t>способности к обобщению, анализу, критическому осмыслению, систематизации, прогнозированию в сфере профессиональной деятельности с выбором путей их достижения.</w:t>
            </w:r>
          </w:p>
        </w:tc>
      </w:tr>
      <w:tr w:rsidR="006354BB" w:rsidRPr="00CA466B" w:rsidTr="00A423A6">
        <w:trPr>
          <w:trHeight w:val="1936"/>
        </w:trPr>
        <w:tc>
          <w:tcPr>
            <w:tcW w:w="1101" w:type="dxa"/>
          </w:tcPr>
          <w:p w:rsidR="006354BB" w:rsidRPr="00CA466B" w:rsidRDefault="006354BB" w:rsidP="00917864">
            <w:pPr>
              <w:spacing w:line="276" w:lineRule="auto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CA466B">
              <w:rPr>
                <w:color w:val="000000"/>
                <w:spacing w:val="-2"/>
                <w:sz w:val="24"/>
                <w:szCs w:val="24"/>
              </w:rPr>
              <w:t>ОК-3</w:t>
            </w:r>
          </w:p>
        </w:tc>
        <w:tc>
          <w:tcPr>
            <w:tcW w:w="4252" w:type="dxa"/>
          </w:tcPr>
          <w:p w:rsidR="006354BB" w:rsidRPr="00CA466B" w:rsidRDefault="006354BB" w:rsidP="00180C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CA466B">
              <w:rPr>
                <w:color w:val="000000"/>
                <w:sz w:val="24"/>
                <w:szCs w:val="24"/>
              </w:rPr>
              <w:t>способностью критически оценивать освоенные теории и концепции, переосмысливать накопленный опыт, изменять при необходимости профиль своей профессиональной деятельности</w:t>
            </w:r>
          </w:p>
        </w:tc>
        <w:tc>
          <w:tcPr>
            <w:tcW w:w="4218" w:type="dxa"/>
          </w:tcPr>
          <w:p w:rsidR="006354BB" w:rsidRPr="00CA466B" w:rsidRDefault="00A423A6" w:rsidP="00A423A6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  <w:r w:rsidRPr="00CA466B">
              <w:rPr>
                <w:sz w:val="24"/>
                <w:szCs w:val="24"/>
              </w:rPr>
              <w:t xml:space="preserve">В первом разделе диссертации демонстрируется </w:t>
            </w:r>
            <w:r w:rsidRPr="00CA466B">
              <w:rPr>
                <w:color w:val="000000"/>
                <w:sz w:val="24"/>
                <w:szCs w:val="24"/>
              </w:rPr>
              <w:t>способность критически оценивать освоенные теории и концепции, переосмысливать накопленный опыт, а также изменять при необходимости профиль своей профессиональной деятельности</w:t>
            </w:r>
          </w:p>
        </w:tc>
      </w:tr>
      <w:tr w:rsidR="006354BB" w:rsidRPr="00CA466B" w:rsidTr="00917864">
        <w:tc>
          <w:tcPr>
            <w:tcW w:w="1101" w:type="dxa"/>
          </w:tcPr>
          <w:p w:rsidR="006354BB" w:rsidRPr="00CA466B" w:rsidRDefault="006354BB" w:rsidP="00917864">
            <w:pPr>
              <w:spacing w:line="276" w:lineRule="auto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CA466B">
              <w:rPr>
                <w:color w:val="000000"/>
                <w:spacing w:val="-2"/>
                <w:sz w:val="24"/>
                <w:szCs w:val="24"/>
              </w:rPr>
              <w:t>ОК-4</w:t>
            </w:r>
          </w:p>
        </w:tc>
        <w:tc>
          <w:tcPr>
            <w:tcW w:w="4252" w:type="dxa"/>
          </w:tcPr>
          <w:p w:rsidR="006354BB" w:rsidRPr="00CA466B" w:rsidRDefault="006354BB" w:rsidP="00180C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CA466B">
              <w:rPr>
                <w:color w:val="000000"/>
                <w:sz w:val="24"/>
                <w:szCs w:val="24"/>
              </w:rPr>
              <w:t>способностью собирать, обрабатывать с использованием современных информационных технологий и интерпретировать необходимые данные для формирования суждений по соответствующим социальным, научным и этическим проблемам</w:t>
            </w:r>
          </w:p>
        </w:tc>
        <w:tc>
          <w:tcPr>
            <w:tcW w:w="4218" w:type="dxa"/>
            <w:vAlign w:val="center"/>
          </w:tcPr>
          <w:p w:rsidR="006354BB" w:rsidRPr="00CA466B" w:rsidRDefault="00A423A6" w:rsidP="00917864">
            <w:pPr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CA466B">
              <w:rPr>
                <w:sz w:val="24"/>
                <w:szCs w:val="24"/>
              </w:rPr>
              <w:t xml:space="preserve">При ответе на вопросы комиссии демонстрирует </w:t>
            </w:r>
            <w:r w:rsidRPr="00CA466B">
              <w:rPr>
                <w:color w:val="000000"/>
                <w:sz w:val="24"/>
                <w:szCs w:val="24"/>
              </w:rPr>
              <w:t xml:space="preserve">способность собирать, обрабатывать с использованием современных информационных технологий и интерпретировать необходимые данные для формирования суждений по соответствующим социальным, </w:t>
            </w:r>
            <w:r w:rsidRPr="00CA466B">
              <w:rPr>
                <w:color w:val="000000"/>
                <w:sz w:val="24"/>
                <w:szCs w:val="24"/>
              </w:rPr>
              <w:lastRenderedPageBreak/>
              <w:t>научным и этическим проблемам</w:t>
            </w:r>
          </w:p>
        </w:tc>
      </w:tr>
      <w:tr w:rsidR="006354BB" w:rsidRPr="00CA466B" w:rsidTr="006707FA">
        <w:tc>
          <w:tcPr>
            <w:tcW w:w="1101" w:type="dxa"/>
          </w:tcPr>
          <w:p w:rsidR="006354BB" w:rsidRPr="00CA466B" w:rsidRDefault="006354BB" w:rsidP="00917864">
            <w:pPr>
              <w:spacing w:line="276" w:lineRule="auto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CA466B">
              <w:rPr>
                <w:color w:val="000000"/>
                <w:spacing w:val="-2"/>
                <w:sz w:val="24"/>
                <w:szCs w:val="24"/>
              </w:rPr>
              <w:lastRenderedPageBreak/>
              <w:t>ОК-5</w:t>
            </w:r>
          </w:p>
        </w:tc>
        <w:tc>
          <w:tcPr>
            <w:tcW w:w="4252" w:type="dxa"/>
          </w:tcPr>
          <w:p w:rsidR="006354BB" w:rsidRPr="00CA466B" w:rsidRDefault="006354BB" w:rsidP="00180C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CA466B">
              <w:rPr>
                <w:color w:val="000000"/>
                <w:sz w:val="24"/>
                <w:szCs w:val="24"/>
              </w:rPr>
              <w:t>способностью самостоятельно применять методы и средства познания, обучения и самоконтроля для приобретения новых знаний и умений, в том числе в новых областях, непосредственно не связанных со сферой деятельности</w:t>
            </w:r>
          </w:p>
        </w:tc>
        <w:tc>
          <w:tcPr>
            <w:tcW w:w="4218" w:type="dxa"/>
          </w:tcPr>
          <w:p w:rsidR="006354BB" w:rsidRPr="00CA466B" w:rsidRDefault="006707FA" w:rsidP="006707FA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  <w:r w:rsidRPr="00CA466B">
              <w:rPr>
                <w:sz w:val="24"/>
                <w:szCs w:val="24"/>
              </w:rPr>
              <w:t xml:space="preserve">В третьем разделе диссертации при рассмотрении вопросов, безопасности и экологичности проекта и его экономической эффективности демонстрирует </w:t>
            </w:r>
            <w:r w:rsidRPr="00CA466B">
              <w:rPr>
                <w:color w:val="000000"/>
                <w:sz w:val="24"/>
                <w:szCs w:val="24"/>
              </w:rPr>
              <w:t>способностью самостоятельно применять методы и средства познания, обучения и самоконтроля для приобретения новых знаний и умений, в том числе в новых областях, непосредственно не связанных со сферой деятельности</w:t>
            </w:r>
            <w:r w:rsidR="00497F0C" w:rsidRPr="00CA466B">
              <w:rPr>
                <w:color w:val="000000"/>
                <w:sz w:val="24"/>
                <w:szCs w:val="24"/>
              </w:rPr>
              <w:t>.</w:t>
            </w:r>
          </w:p>
        </w:tc>
      </w:tr>
      <w:tr w:rsidR="006354BB" w:rsidRPr="00CA466B" w:rsidTr="00497F0C">
        <w:tc>
          <w:tcPr>
            <w:tcW w:w="1101" w:type="dxa"/>
          </w:tcPr>
          <w:p w:rsidR="006354BB" w:rsidRPr="00CA466B" w:rsidRDefault="006354BB" w:rsidP="00917864">
            <w:pPr>
              <w:spacing w:line="276" w:lineRule="auto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CA466B">
              <w:rPr>
                <w:color w:val="000000"/>
                <w:spacing w:val="-2"/>
                <w:sz w:val="24"/>
                <w:szCs w:val="24"/>
              </w:rPr>
              <w:t>ОК-6</w:t>
            </w:r>
          </w:p>
        </w:tc>
        <w:tc>
          <w:tcPr>
            <w:tcW w:w="4252" w:type="dxa"/>
          </w:tcPr>
          <w:p w:rsidR="006354BB" w:rsidRPr="00CA466B" w:rsidRDefault="006354BB" w:rsidP="00180C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CA466B">
              <w:rPr>
                <w:color w:val="000000"/>
                <w:sz w:val="24"/>
                <w:szCs w:val="24"/>
              </w:rPr>
              <w:t>способностью свободно пользоваться литературной и деловой письменной и устной речью на государственном языке Российской Федерации, создавать и редактировать тексты профессионального назначения, владением иностранным языком как средством делового общения</w:t>
            </w:r>
          </w:p>
        </w:tc>
        <w:tc>
          <w:tcPr>
            <w:tcW w:w="4218" w:type="dxa"/>
          </w:tcPr>
          <w:p w:rsidR="006354BB" w:rsidRPr="00CA466B" w:rsidRDefault="00497F0C" w:rsidP="00497F0C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  <w:r w:rsidRPr="00CA466B">
              <w:rPr>
                <w:sz w:val="24"/>
                <w:szCs w:val="24"/>
              </w:rPr>
              <w:t>Демонстрирует в процессе подготовки и защиты ВКР владение русским языком.  В докладе правильно строит речевые формы. Соблюдает терминологию.</w:t>
            </w:r>
          </w:p>
        </w:tc>
      </w:tr>
      <w:tr w:rsidR="006354BB" w:rsidRPr="00CA466B" w:rsidTr="00497F0C">
        <w:trPr>
          <w:trHeight w:val="2539"/>
        </w:trPr>
        <w:tc>
          <w:tcPr>
            <w:tcW w:w="1101" w:type="dxa"/>
          </w:tcPr>
          <w:p w:rsidR="006354BB" w:rsidRPr="00CA466B" w:rsidRDefault="006354BB" w:rsidP="00917864">
            <w:pPr>
              <w:spacing w:line="276" w:lineRule="auto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CA466B">
              <w:rPr>
                <w:color w:val="000000"/>
                <w:spacing w:val="-2"/>
                <w:sz w:val="24"/>
                <w:szCs w:val="24"/>
              </w:rPr>
              <w:t>ОК-7</w:t>
            </w:r>
          </w:p>
        </w:tc>
        <w:tc>
          <w:tcPr>
            <w:tcW w:w="4252" w:type="dxa"/>
          </w:tcPr>
          <w:p w:rsidR="006354BB" w:rsidRPr="00CA466B" w:rsidRDefault="006354BB" w:rsidP="00180C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CA466B">
              <w:rPr>
                <w:color w:val="000000"/>
                <w:sz w:val="24"/>
                <w:szCs w:val="24"/>
              </w:rPr>
              <w:t>способностью проявлять инициативу, в том числе в ситуациях риска, брать на себя всю полноту ответственности, учитывая цену ошибки, вести обучение и оказывать помощь сотрудникам</w:t>
            </w:r>
          </w:p>
        </w:tc>
        <w:tc>
          <w:tcPr>
            <w:tcW w:w="4218" w:type="dxa"/>
          </w:tcPr>
          <w:p w:rsidR="006354BB" w:rsidRPr="00CA466B" w:rsidRDefault="00497F0C" w:rsidP="00497F0C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  <w:r w:rsidRPr="00CA466B">
              <w:rPr>
                <w:sz w:val="24"/>
                <w:szCs w:val="24"/>
              </w:rPr>
              <w:t>При ответе на вопросы комиссии демонстрирует</w:t>
            </w:r>
            <w:r w:rsidRPr="00CA466B">
              <w:rPr>
                <w:color w:val="000000"/>
                <w:sz w:val="24"/>
                <w:szCs w:val="24"/>
              </w:rPr>
              <w:t xml:space="preserve"> способность проявлять инициативу, в том числе в ситуациях риска,  брать на себя всю полноту ответственности, знает и понимает цену ошибки</w:t>
            </w:r>
            <w:r w:rsidRPr="00CA466B">
              <w:rPr>
                <w:sz w:val="24"/>
                <w:szCs w:val="24"/>
              </w:rPr>
              <w:t xml:space="preserve"> при проектировании и совершенствовании оборудования НГП </w:t>
            </w:r>
          </w:p>
        </w:tc>
      </w:tr>
      <w:tr w:rsidR="006354BB" w:rsidRPr="00CA466B" w:rsidTr="006311F3">
        <w:trPr>
          <w:trHeight w:val="335"/>
        </w:trPr>
        <w:tc>
          <w:tcPr>
            <w:tcW w:w="1101" w:type="dxa"/>
          </w:tcPr>
          <w:p w:rsidR="006354BB" w:rsidRPr="00CA466B" w:rsidRDefault="006354BB" w:rsidP="00B52628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CA466B">
              <w:rPr>
                <w:color w:val="000000"/>
                <w:spacing w:val="-2"/>
                <w:sz w:val="24"/>
                <w:szCs w:val="24"/>
              </w:rPr>
              <w:t>ОПК-1</w:t>
            </w:r>
          </w:p>
        </w:tc>
        <w:tc>
          <w:tcPr>
            <w:tcW w:w="4252" w:type="dxa"/>
          </w:tcPr>
          <w:p w:rsidR="006354BB" w:rsidRPr="00CA466B" w:rsidRDefault="006354BB" w:rsidP="00180C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CA466B">
              <w:rPr>
                <w:color w:val="000000"/>
                <w:sz w:val="24"/>
                <w:szCs w:val="24"/>
              </w:rPr>
              <w:t>способностью выбирать аналитические и численные методы при разработке математических моделей машин, приводов, оборудования, систем, технологических процессов в машиностроении</w:t>
            </w:r>
          </w:p>
        </w:tc>
        <w:tc>
          <w:tcPr>
            <w:tcW w:w="4218" w:type="dxa"/>
          </w:tcPr>
          <w:p w:rsidR="006354BB" w:rsidRPr="00CA466B" w:rsidRDefault="006311F3" w:rsidP="00C02E10">
            <w:pPr>
              <w:spacing w:line="276" w:lineRule="auto"/>
              <w:rPr>
                <w:sz w:val="24"/>
                <w:szCs w:val="24"/>
              </w:rPr>
            </w:pPr>
            <w:r w:rsidRPr="00CA466B">
              <w:rPr>
                <w:sz w:val="24"/>
                <w:szCs w:val="24"/>
              </w:rPr>
              <w:t xml:space="preserve">Во втором разделе диссертации при расчетах и построении моделей проектируемого оборудования </w:t>
            </w:r>
            <w:r w:rsidR="00C02E10" w:rsidRPr="00CA466B">
              <w:rPr>
                <w:sz w:val="24"/>
                <w:szCs w:val="24"/>
              </w:rPr>
              <w:t xml:space="preserve">выбирает и применяет необходимые </w:t>
            </w:r>
            <w:r w:rsidR="00C02E10" w:rsidRPr="00CA466B">
              <w:rPr>
                <w:color w:val="000000"/>
                <w:sz w:val="24"/>
                <w:szCs w:val="24"/>
              </w:rPr>
              <w:t>аналитические и численные методы, а также рациональные технологические процессы.</w:t>
            </w:r>
          </w:p>
        </w:tc>
      </w:tr>
      <w:tr w:rsidR="006354BB" w:rsidRPr="00CA466B" w:rsidTr="006311F3">
        <w:trPr>
          <w:trHeight w:val="335"/>
        </w:trPr>
        <w:tc>
          <w:tcPr>
            <w:tcW w:w="1101" w:type="dxa"/>
          </w:tcPr>
          <w:p w:rsidR="006354BB" w:rsidRPr="00CA466B" w:rsidRDefault="006354BB" w:rsidP="00917864">
            <w:pPr>
              <w:spacing w:line="276" w:lineRule="auto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CA466B">
              <w:rPr>
                <w:color w:val="000000"/>
                <w:spacing w:val="-2"/>
                <w:sz w:val="24"/>
                <w:szCs w:val="24"/>
              </w:rPr>
              <w:t>ОПК-2</w:t>
            </w:r>
          </w:p>
        </w:tc>
        <w:tc>
          <w:tcPr>
            <w:tcW w:w="4252" w:type="dxa"/>
          </w:tcPr>
          <w:p w:rsidR="006354BB" w:rsidRPr="00CA466B" w:rsidRDefault="006354BB" w:rsidP="00180C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CA466B">
              <w:rPr>
                <w:color w:val="000000"/>
                <w:sz w:val="24"/>
                <w:szCs w:val="24"/>
              </w:rPr>
              <w:t>способностью на научной основе организовывать свой труд, самостоятельно оценивать результаты свой деятельности, владением навыками самостоятельной работы в сфере проведения научных исследований</w:t>
            </w:r>
          </w:p>
        </w:tc>
        <w:tc>
          <w:tcPr>
            <w:tcW w:w="4218" w:type="dxa"/>
          </w:tcPr>
          <w:p w:rsidR="006354BB" w:rsidRPr="00CA466B" w:rsidRDefault="00B67F4A" w:rsidP="00B67F4A">
            <w:pPr>
              <w:spacing w:line="276" w:lineRule="auto"/>
              <w:rPr>
                <w:sz w:val="24"/>
                <w:szCs w:val="24"/>
              </w:rPr>
            </w:pPr>
            <w:r w:rsidRPr="00CA466B">
              <w:rPr>
                <w:sz w:val="24"/>
                <w:szCs w:val="24"/>
              </w:rPr>
              <w:t xml:space="preserve">В докладе при защите ВКР демонстрирует </w:t>
            </w:r>
            <w:r w:rsidRPr="00CA466B">
              <w:rPr>
                <w:color w:val="000000"/>
                <w:sz w:val="24"/>
                <w:szCs w:val="24"/>
              </w:rPr>
              <w:t>способностью на научной основе организовывать свой труд, самостоятельно оценивать результаты свой деятельности, владе</w:t>
            </w:r>
            <w:r w:rsidR="00873DDC">
              <w:rPr>
                <w:color w:val="000000"/>
                <w:sz w:val="24"/>
                <w:szCs w:val="24"/>
              </w:rPr>
              <w:t>е</w:t>
            </w:r>
            <w:r w:rsidRPr="00CA466B">
              <w:rPr>
                <w:color w:val="000000"/>
                <w:sz w:val="24"/>
                <w:szCs w:val="24"/>
              </w:rPr>
              <w:t>т навыками самостоятельной работы в сфере проведения научных исследований</w:t>
            </w:r>
          </w:p>
        </w:tc>
      </w:tr>
      <w:tr w:rsidR="006354BB" w:rsidRPr="00CA466B" w:rsidTr="006311F3">
        <w:trPr>
          <w:trHeight w:val="4602"/>
        </w:trPr>
        <w:tc>
          <w:tcPr>
            <w:tcW w:w="1101" w:type="dxa"/>
          </w:tcPr>
          <w:p w:rsidR="006354BB" w:rsidRPr="00CA466B" w:rsidRDefault="006354BB" w:rsidP="00917864">
            <w:pPr>
              <w:spacing w:line="276" w:lineRule="auto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CA466B">
              <w:rPr>
                <w:color w:val="000000"/>
                <w:spacing w:val="-2"/>
                <w:sz w:val="24"/>
                <w:szCs w:val="24"/>
              </w:rPr>
              <w:lastRenderedPageBreak/>
              <w:t>ОПК-3</w:t>
            </w:r>
          </w:p>
        </w:tc>
        <w:tc>
          <w:tcPr>
            <w:tcW w:w="4252" w:type="dxa"/>
          </w:tcPr>
          <w:p w:rsidR="006354BB" w:rsidRPr="00CA466B" w:rsidRDefault="006354BB" w:rsidP="00180C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CA466B">
              <w:rPr>
                <w:color w:val="000000"/>
                <w:sz w:val="24"/>
                <w:szCs w:val="24"/>
              </w:rPr>
              <w:t>способностью получать и обрабатывать информацию из различных источников с использованием современных информационных технологий, применять прикладные программные средства при решении практических вопросов с использованием персональных компьютеров с применением программных средств общего и специального назначения, в том числе в режиме удаленного доступа</w:t>
            </w:r>
          </w:p>
        </w:tc>
        <w:tc>
          <w:tcPr>
            <w:tcW w:w="4218" w:type="dxa"/>
          </w:tcPr>
          <w:p w:rsidR="006354BB" w:rsidRPr="00CA466B" w:rsidRDefault="000C74A4" w:rsidP="006311F3">
            <w:pPr>
              <w:spacing w:line="276" w:lineRule="auto"/>
              <w:rPr>
                <w:sz w:val="24"/>
                <w:szCs w:val="24"/>
              </w:rPr>
            </w:pPr>
            <w:r w:rsidRPr="00CA466B">
              <w:rPr>
                <w:sz w:val="24"/>
                <w:szCs w:val="24"/>
              </w:rPr>
              <w:t>Во втором разделе диссертации при расчетах и построении моделей проектируемого оборудования</w:t>
            </w:r>
            <w:r w:rsidR="003E73AB" w:rsidRPr="00CA466B">
              <w:rPr>
                <w:sz w:val="24"/>
                <w:szCs w:val="24"/>
              </w:rPr>
              <w:t xml:space="preserve"> показана </w:t>
            </w:r>
            <w:r w:rsidR="003E73AB" w:rsidRPr="00CA466B">
              <w:rPr>
                <w:color w:val="000000"/>
                <w:sz w:val="24"/>
                <w:szCs w:val="24"/>
              </w:rPr>
              <w:t>способность получать и обрабатывать информацию из различных источников с использованием современных информационных технологий, применять прикладные программные средства при решении практических вопросов с использованием персональных компьютеров с применением программных средств общего и специального назначения, в том числе в режиме удаленного доступа</w:t>
            </w:r>
          </w:p>
        </w:tc>
      </w:tr>
      <w:tr w:rsidR="006354BB" w:rsidRPr="00CA466B" w:rsidTr="006311F3">
        <w:trPr>
          <w:trHeight w:val="335"/>
        </w:trPr>
        <w:tc>
          <w:tcPr>
            <w:tcW w:w="1101" w:type="dxa"/>
          </w:tcPr>
          <w:p w:rsidR="006354BB" w:rsidRPr="00CA466B" w:rsidRDefault="006354BB" w:rsidP="00917864">
            <w:pPr>
              <w:spacing w:line="276" w:lineRule="auto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CA466B">
              <w:rPr>
                <w:color w:val="000000"/>
                <w:spacing w:val="-2"/>
                <w:sz w:val="24"/>
                <w:szCs w:val="24"/>
              </w:rPr>
              <w:t>ОПК-4</w:t>
            </w:r>
          </w:p>
        </w:tc>
        <w:tc>
          <w:tcPr>
            <w:tcW w:w="4252" w:type="dxa"/>
          </w:tcPr>
          <w:p w:rsidR="006354BB" w:rsidRPr="00CA466B" w:rsidRDefault="006354BB" w:rsidP="00180C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CA466B">
              <w:rPr>
                <w:color w:val="000000"/>
                <w:sz w:val="24"/>
                <w:szCs w:val="24"/>
              </w:rPr>
              <w:t>способностью оценивать технико-экономическую эффективность проектирования, исследования, изготовления машин, приводов, оборудования, систем, технологических процессов, принимать участие в создании системы менеджмента качества на предприятии</w:t>
            </w:r>
          </w:p>
        </w:tc>
        <w:tc>
          <w:tcPr>
            <w:tcW w:w="4218" w:type="dxa"/>
          </w:tcPr>
          <w:p w:rsidR="006354BB" w:rsidRPr="00CA466B" w:rsidRDefault="00A0139A" w:rsidP="00A0139A">
            <w:pPr>
              <w:spacing w:line="276" w:lineRule="auto"/>
              <w:rPr>
                <w:sz w:val="24"/>
                <w:szCs w:val="24"/>
              </w:rPr>
            </w:pPr>
            <w:r w:rsidRPr="00CA466B">
              <w:rPr>
                <w:sz w:val="24"/>
                <w:szCs w:val="24"/>
              </w:rPr>
              <w:t>В третьем разделе диссертации при рассмотрении вопросов, безопасности и экологичности проекта и его экономической эффективности демонстрирует способность проводить технико-экомическое обоснование разработки или усовершенствования оборудования НГП</w:t>
            </w:r>
          </w:p>
        </w:tc>
      </w:tr>
      <w:tr w:rsidR="006354BB" w:rsidRPr="00CA466B" w:rsidTr="006311F3">
        <w:trPr>
          <w:trHeight w:val="335"/>
        </w:trPr>
        <w:tc>
          <w:tcPr>
            <w:tcW w:w="1101" w:type="dxa"/>
          </w:tcPr>
          <w:p w:rsidR="006354BB" w:rsidRPr="00CA466B" w:rsidRDefault="006354BB" w:rsidP="00917864">
            <w:pPr>
              <w:spacing w:line="276" w:lineRule="auto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CA466B">
              <w:rPr>
                <w:color w:val="000000"/>
                <w:spacing w:val="-2"/>
                <w:sz w:val="24"/>
                <w:szCs w:val="24"/>
              </w:rPr>
              <w:t>ОПК-5</w:t>
            </w:r>
          </w:p>
        </w:tc>
        <w:tc>
          <w:tcPr>
            <w:tcW w:w="4252" w:type="dxa"/>
          </w:tcPr>
          <w:p w:rsidR="006354BB" w:rsidRPr="00CA466B" w:rsidRDefault="006354BB" w:rsidP="00180C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CA466B">
              <w:rPr>
                <w:color w:val="000000"/>
                <w:sz w:val="24"/>
                <w:szCs w:val="24"/>
              </w:rPr>
              <w:t>способностью выбирать оптимальные решения при создании продукции с учетом требований качества, надежности и стоимости, а также сроков исполнения, безопасности жизнедеятельности и экологической чистоты производства</w:t>
            </w:r>
          </w:p>
        </w:tc>
        <w:tc>
          <w:tcPr>
            <w:tcW w:w="4218" w:type="dxa"/>
          </w:tcPr>
          <w:p w:rsidR="006354BB" w:rsidRPr="00CA466B" w:rsidRDefault="00171471" w:rsidP="00CA466B">
            <w:pPr>
              <w:spacing w:line="276" w:lineRule="auto"/>
              <w:rPr>
                <w:sz w:val="24"/>
                <w:szCs w:val="24"/>
              </w:rPr>
            </w:pPr>
            <w:r w:rsidRPr="00CA466B">
              <w:rPr>
                <w:sz w:val="24"/>
                <w:szCs w:val="24"/>
              </w:rPr>
              <w:t xml:space="preserve">В третьем разделе диссертации при рассмотрении вопросов, безопасности и экологичности проекта и его экономической эффективности демонстрирует </w:t>
            </w:r>
            <w:r w:rsidRPr="00CA466B">
              <w:rPr>
                <w:color w:val="000000"/>
                <w:sz w:val="24"/>
                <w:szCs w:val="24"/>
              </w:rPr>
              <w:t>способность выбирать оптимальные решения при создании продукции с учетом требований качества, надежности и стоимости, а также сроков исполнения, безопасности жизнедеятельности и экологической чистоты производства</w:t>
            </w:r>
          </w:p>
        </w:tc>
      </w:tr>
      <w:tr w:rsidR="006354BB" w:rsidRPr="00CA466B" w:rsidTr="006311F3">
        <w:trPr>
          <w:trHeight w:val="1974"/>
        </w:trPr>
        <w:tc>
          <w:tcPr>
            <w:tcW w:w="1101" w:type="dxa"/>
          </w:tcPr>
          <w:p w:rsidR="006354BB" w:rsidRPr="00CA466B" w:rsidRDefault="006354BB" w:rsidP="00917864">
            <w:pPr>
              <w:spacing w:line="276" w:lineRule="auto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CA466B">
              <w:rPr>
                <w:color w:val="000000"/>
                <w:spacing w:val="-2"/>
                <w:sz w:val="24"/>
                <w:szCs w:val="24"/>
              </w:rPr>
              <w:t>ОПК-6</w:t>
            </w:r>
          </w:p>
        </w:tc>
        <w:tc>
          <w:tcPr>
            <w:tcW w:w="4252" w:type="dxa"/>
          </w:tcPr>
          <w:p w:rsidR="006354BB" w:rsidRPr="00CA466B" w:rsidRDefault="006354BB" w:rsidP="00180C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CA466B">
              <w:rPr>
                <w:color w:val="000000"/>
                <w:sz w:val="24"/>
                <w:szCs w:val="24"/>
              </w:rPr>
              <w:t>способностью обеспечивать защиту и оценку стоимости объектов интеллектуальной деятельности</w:t>
            </w:r>
          </w:p>
        </w:tc>
        <w:tc>
          <w:tcPr>
            <w:tcW w:w="4218" w:type="dxa"/>
          </w:tcPr>
          <w:p w:rsidR="006354BB" w:rsidRPr="00CA466B" w:rsidRDefault="00171471" w:rsidP="006311F3">
            <w:pPr>
              <w:spacing w:line="276" w:lineRule="auto"/>
              <w:rPr>
                <w:sz w:val="24"/>
                <w:szCs w:val="24"/>
              </w:rPr>
            </w:pPr>
            <w:r w:rsidRPr="00CA466B">
              <w:rPr>
                <w:sz w:val="24"/>
                <w:szCs w:val="24"/>
              </w:rPr>
              <w:t xml:space="preserve">Во втором разделе диссертации при расчетах и построении моделей проектируемого оборудования применяет знания и умения </w:t>
            </w:r>
            <w:r w:rsidRPr="00CA466B">
              <w:rPr>
                <w:color w:val="000000"/>
                <w:sz w:val="24"/>
                <w:szCs w:val="24"/>
              </w:rPr>
              <w:t>оценку стоимости объектов интеллектуальной деятельности и их защиты</w:t>
            </w:r>
          </w:p>
        </w:tc>
      </w:tr>
      <w:tr w:rsidR="006354BB" w:rsidRPr="00CA466B" w:rsidTr="00CA466B">
        <w:trPr>
          <w:trHeight w:val="1549"/>
        </w:trPr>
        <w:tc>
          <w:tcPr>
            <w:tcW w:w="1101" w:type="dxa"/>
          </w:tcPr>
          <w:p w:rsidR="006354BB" w:rsidRPr="00CA466B" w:rsidRDefault="006354BB" w:rsidP="00917864">
            <w:pPr>
              <w:spacing w:line="276" w:lineRule="auto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CA466B">
              <w:rPr>
                <w:color w:val="000000"/>
                <w:spacing w:val="-2"/>
                <w:sz w:val="24"/>
                <w:szCs w:val="24"/>
              </w:rPr>
              <w:lastRenderedPageBreak/>
              <w:t>ОПК-7</w:t>
            </w:r>
          </w:p>
        </w:tc>
        <w:tc>
          <w:tcPr>
            <w:tcW w:w="4252" w:type="dxa"/>
          </w:tcPr>
          <w:p w:rsidR="006354BB" w:rsidRPr="00CA466B" w:rsidRDefault="006354BB" w:rsidP="00180C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CA466B">
              <w:rPr>
                <w:color w:val="000000"/>
                <w:sz w:val="24"/>
                <w:szCs w:val="24"/>
              </w:rPr>
              <w:t>способностью организовывать работу по повышению научно-технических знаний работников</w:t>
            </w:r>
          </w:p>
        </w:tc>
        <w:tc>
          <w:tcPr>
            <w:tcW w:w="4218" w:type="dxa"/>
          </w:tcPr>
          <w:p w:rsidR="006354BB" w:rsidRPr="00CA466B" w:rsidRDefault="005052F4" w:rsidP="006311F3">
            <w:pPr>
              <w:spacing w:line="276" w:lineRule="auto"/>
              <w:rPr>
                <w:sz w:val="24"/>
                <w:szCs w:val="24"/>
              </w:rPr>
            </w:pPr>
            <w:r w:rsidRPr="00CA466B">
              <w:rPr>
                <w:sz w:val="24"/>
                <w:szCs w:val="24"/>
              </w:rPr>
              <w:t xml:space="preserve">При ответе на вопросы комиссии демонстрирует знания необходимые для </w:t>
            </w:r>
            <w:r w:rsidRPr="00CA466B">
              <w:rPr>
                <w:color w:val="000000"/>
                <w:sz w:val="24"/>
                <w:szCs w:val="24"/>
              </w:rPr>
              <w:t>организовывать работу по повышению научно-технических знаний работников</w:t>
            </w:r>
          </w:p>
        </w:tc>
      </w:tr>
      <w:tr w:rsidR="006354BB" w:rsidRPr="00CA466B" w:rsidTr="00917864">
        <w:trPr>
          <w:trHeight w:val="393"/>
        </w:trPr>
        <w:tc>
          <w:tcPr>
            <w:tcW w:w="1101" w:type="dxa"/>
          </w:tcPr>
          <w:p w:rsidR="006354BB" w:rsidRPr="00CA466B" w:rsidRDefault="006354BB" w:rsidP="00B52628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CA466B">
              <w:rPr>
                <w:color w:val="000000"/>
                <w:spacing w:val="-2"/>
                <w:sz w:val="24"/>
                <w:szCs w:val="24"/>
              </w:rPr>
              <w:t>ПК-23</w:t>
            </w:r>
          </w:p>
        </w:tc>
        <w:tc>
          <w:tcPr>
            <w:tcW w:w="4252" w:type="dxa"/>
          </w:tcPr>
          <w:p w:rsidR="006354BB" w:rsidRPr="00CA466B" w:rsidRDefault="006354BB" w:rsidP="00180C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CA466B">
              <w:rPr>
                <w:color w:val="000000"/>
                <w:sz w:val="24"/>
                <w:szCs w:val="24"/>
              </w:rPr>
              <w:t>способностью подготавливать технические задания на разработку проектных решений, разрабатывать эскизные, технические и рабочие проекты технических разработок с использованием средств автоматизации проектирования и передового опыта разработки конкурентоспособных изделий, участвовать в рассмотрении различной технической документации, подготавливать необходимые обзоры, отзывы, заключения</w:t>
            </w:r>
          </w:p>
        </w:tc>
        <w:tc>
          <w:tcPr>
            <w:tcW w:w="4218" w:type="dxa"/>
            <w:vAlign w:val="center"/>
          </w:tcPr>
          <w:p w:rsidR="006354BB" w:rsidRPr="00CA466B" w:rsidRDefault="005052F4" w:rsidP="005052F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A466B">
              <w:rPr>
                <w:sz w:val="24"/>
                <w:szCs w:val="24"/>
              </w:rPr>
              <w:t xml:space="preserve">При выполнении графической части ВКР продемонстрирована </w:t>
            </w:r>
            <w:r w:rsidRPr="00CA466B">
              <w:rPr>
                <w:color w:val="000000"/>
                <w:sz w:val="24"/>
                <w:szCs w:val="24"/>
              </w:rPr>
              <w:t>способность подготавливать технические задания на разработку проектных решений, разрабатывать эскизные, технические и рабочие проекты технических разработок с использованием средств автоматизации проектирования и передового опыта разработки конкурентоспособных изделий, участвовать в рассмотрении различной технической документации</w:t>
            </w:r>
          </w:p>
        </w:tc>
      </w:tr>
      <w:tr w:rsidR="006354BB" w:rsidRPr="00CA466B" w:rsidTr="00917864">
        <w:trPr>
          <w:trHeight w:val="393"/>
        </w:trPr>
        <w:tc>
          <w:tcPr>
            <w:tcW w:w="1101" w:type="dxa"/>
          </w:tcPr>
          <w:p w:rsidR="006354BB" w:rsidRPr="00CA466B" w:rsidRDefault="006354BB" w:rsidP="00B52628">
            <w:pPr>
              <w:spacing w:line="276" w:lineRule="auto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CA466B">
              <w:rPr>
                <w:color w:val="000000"/>
                <w:spacing w:val="-2"/>
                <w:sz w:val="24"/>
                <w:szCs w:val="24"/>
              </w:rPr>
              <w:t>ПК-24</w:t>
            </w:r>
          </w:p>
        </w:tc>
        <w:tc>
          <w:tcPr>
            <w:tcW w:w="4252" w:type="dxa"/>
          </w:tcPr>
          <w:p w:rsidR="006354BB" w:rsidRPr="00CA466B" w:rsidRDefault="006354BB" w:rsidP="00180C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CA466B">
              <w:rPr>
                <w:color w:val="000000"/>
                <w:sz w:val="24"/>
                <w:szCs w:val="24"/>
              </w:rPr>
              <w:t>способностью составлять описания принципов действия и устройства проектируемых изделий и объектов с обоснованием принятых технических решений</w:t>
            </w:r>
          </w:p>
        </w:tc>
        <w:tc>
          <w:tcPr>
            <w:tcW w:w="4218" w:type="dxa"/>
            <w:vAlign w:val="center"/>
          </w:tcPr>
          <w:p w:rsidR="006354BB" w:rsidRPr="00CA466B" w:rsidRDefault="005052F4" w:rsidP="005052F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A466B">
              <w:rPr>
                <w:sz w:val="24"/>
                <w:szCs w:val="24"/>
              </w:rPr>
              <w:t xml:space="preserve">В докладе при защите ВКР демонстрирует умение </w:t>
            </w:r>
            <w:r w:rsidRPr="00CA466B">
              <w:rPr>
                <w:color w:val="000000"/>
                <w:sz w:val="24"/>
                <w:szCs w:val="24"/>
              </w:rPr>
              <w:t>описывать принципы действия и устройства проектируемых изделий и объектов и обосновать принятые технические решения.</w:t>
            </w:r>
          </w:p>
        </w:tc>
      </w:tr>
      <w:tr w:rsidR="006354BB" w:rsidRPr="00CA466B" w:rsidTr="00917864">
        <w:trPr>
          <w:trHeight w:val="393"/>
        </w:trPr>
        <w:tc>
          <w:tcPr>
            <w:tcW w:w="1101" w:type="dxa"/>
          </w:tcPr>
          <w:p w:rsidR="006354BB" w:rsidRPr="00CA466B" w:rsidRDefault="006354BB" w:rsidP="00B52628">
            <w:pPr>
              <w:spacing w:line="276" w:lineRule="auto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CA466B">
              <w:rPr>
                <w:color w:val="000000"/>
                <w:spacing w:val="-2"/>
                <w:sz w:val="24"/>
                <w:szCs w:val="24"/>
              </w:rPr>
              <w:t>ПК-25</w:t>
            </w:r>
          </w:p>
        </w:tc>
        <w:tc>
          <w:tcPr>
            <w:tcW w:w="4252" w:type="dxa"/>
          </w:tcPr>
          <w:p w:rsidR="006354BB" w:rsidRPr="00CA466B" w:rsidRDefault="006354BB" w:rsidP="00180C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CA466B">
              <w:rPr>
                <w:color w:val="000000"/>
                <w:sz w:val="24"/>
                <w:szCs w:val="24"/>
              </w:rPr>
              <w:t>способностью разрабатывать методические и нормативные документы, предложения и проводить мероприятия по реализации разработанных проектов и программ</w:t>
            </w:r>
          </w:p>
        </w:tc>
        <w:tc>
          <w:tcPr>
            <w:tcW w:w="4218" w:type="dxa"/>
            <w:vAlign w:val="center"/>
          </w:tcPr>
          <w:p w:rsidR="006354BB" w:rsidRPr="00CA466B" w:rsidRDefault="005052F4" w:rsidP="005052F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A466B">
              <w:rPr>
                <w:sz w:val="24"/>
                <w:szCs w:val="24"/>
              </w:rPr>
              <w:t>При ответе на вопросы комиссии показыв</w:t>
            </w:r>
            <w:r w:rsidR="00873DDC">
              <w:rPr>
                <w:sz w:val="24"/>
                <w:szCs w:val="24"/>
              </w:rPr>
              <w:t>а</w:t>
            </w:r>
            <w:r w:rsidRPr="00CA466B">
              <w:rPr>
                <w:sz w:val="24"/>
                <w:szCs w:val="24"/>
              </w:rPr>
              <w:t xml:space="preserve">ет знания необходимые для </w:t>
            </w:r>
            <w:r w:rsidRPr="00CA466B">
              <w:rPr>
                <w:color w:val="000000"/>
                <w:sz w:val="24"/>
                <w:szCs w:val="24"/>
              </w:rPr>
              <w:t>разработки методических и нормативных документов, предложений, демонстрирует способность проводить мероприятия по реализации разработанных проектов и программ.</w:t>
            </w:r>
          </w:p>
        </w:tc>
      </w:tr>
      <w:tr w:rsidR="006354BB" w:rsidRPr="00CA466B" w:rsidTr="00917864">
        <w:trPr>
          <w:trHeight w:val="393"/>
        </w:trPr>
        <w:tc>
          <w:tcPr>
            <w:tcW w:w="1101" w:type="dxa"/>
          </w:tcPr>
          <w:p w:rsidR="006354BB" w:rsidRPr="00CA466B" w:rsidRDefault="006354BB" w:rsidP="00B52628">
            <w:pPr>
              <w:spacing w:line="276" w:lineRule="auto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CA466B">
              <w:rPr>
                <w:color w:val="000000"/>
                <w:spacing w:val="-2"/>
                <w:sz w:val="24"/>
                <w:szCs w:val="24"/>
              </w:rPr>
              <w:t>ПК-26</w:t>
            </w:r>
          </w:p>
        </w:tc>
        <w:tc>
          <w:tcPr>
            <w:tcW w:w="4252" w:type="dxa"/>
          </w:tcPr>
          <w:p w:rsidR="006354BB" w:rsidRPr="00CA466B" w:rsidRDefault="006354BB" w:rsidP="00180C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CA466B">
              <w:rPr>
                <w:color w:val="000000"/>
                <w:sz w:val="24"/>
                <w:szCs w:val="24"/>
              </w:rPr>
              <w:t>готовностью применять новые современные методы разработки технологических процессов изготовления изделий и объектов в сфере профессиональной деятельности с определением рациональных технологических режимов работы специального оборудования</w:t>
            </w:r>
          </w:p>
        </w:tc>
        <w:tc>
          <w:tcPr>
            <w:tcW w:w="4218" w:type="dxa"/>
            <w:vAlign w:val="center"/>
          </w:tcPr>
          <w:p w:rsidR="006354BB" w:rsidRPr="00CA466B" w:rsidRDefault="005052F4" w:rsidP="005052F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A466B">
              <w:rPr>
                <w:sz w:val="24"/>
                <w:szCs w:val="24"/>
              </w:rPr>
              <w:t xml:space="preserve">При выполнении графической части ВКР продемонстрировано умение </w:t>
            </w:r>
            <w:r w:rsidRPr="00CA466B">
              <w:rPr>
                <w:color w:val="000000"/>
                <w:sz w:val="24"/>
                <w:szCs w:val="24"/>
              </w:rPr>
              <w:t>применять новые современные методы разработки технологических процессов изготовления изделий и объектов в сфере профессиональной деятельности с определением рациональных технологических режимов работы специального оборудования</w:t>
            </w:r>
          </w:p>
        </w:tc>
      </w:tr>
    </w:tbl>
    <w:p w:rsidR="00371D65" w:rsidRPr="00775601" w:rsidRDefault="00371D65" w:rsidP="00371D65">
      <w:pPr>
        <w:tabs>
          <w:tab w:val="left" w:pos="519"/>
          <w:tab w:val="left" w:pos="2797"/>
          <w:tab w:val="left" w:pos="5073"/>
          <w:tab w:val="left" w:pos="6964"/>
        </w:tabs>
        <w:spacing w:line="276" w:lineRule="auto"/>
        <w:rPr>
          <w:rFonts w:eastAsia="Calibri"/>
          <w:sz w:val="28"/>
          <w:szCs w:val="28"/>
        </w:rPr>
      </w:pPr>
    </w:p>
    <w:p w:rsidR="00371D65" w:rsidRPr="00775601" w:rsidRDefault="00371D65" w:rsidP="00371D65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775601">
        <w:rPr>
          <w:sz w:val="28"/>
          <w:szCs w:val="28"/>
        </w:rPr>
        <w:t xml:space="preserve">Для оценивания качества выполнения ВКР и уровня, реализованных в ней компетенций, а также сформированности компетенций необходимых для </w:t>
      </w:r>
      <w:r w:rsidRPr="00775601">
        <w:rPr>
          <w:sz w:val="28"/>
          <w:szCs w:val="28"/>
        </w:rPr>
        <w:lastRenderedPageBreak/>
        <w:t>профессиональной деятельности используется бальная шкала: «отлично», «хорошо», «удовлетворительно», «неудовлетворительно». Данная шкала должна применяться членами ГЭК для оценки ВКР выпускника, так и защиты его работы.</w:t>
      </w:r>
    </w:p>
    <w:p w:rsidR="00371D65" w:rsidRDefault="00371D65" w:rsidP="00371D65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775601">
        <w:rPr>
          <w:sz w:val="28"/>
          <w:szCs w:val="28"/>
        </w:rPr>
        <w:t>Процесс оценивания каждой компетенции представляет собой сопоставление фактического материала, представленного обучающимся, с утвержденными критериями по данной компете</w:t>
      </w:r>
      <w:r>
        <w:rPr>
          <w:sz w:val="28"/>
          <w:szCs w:val="28"/>
        </w:rPr>
        <w:t xml:space="preserve">нции приведенными в таблице  </w:t>
      </w:r>
      <w:r w:rsidRPr="00775601">
        <w:rPr>
          <w:sz w:val="28"/>
          <w:szCs w:val="28"/>
        </w:rPr>
        <w:t xml:space="preserve"> Общая характеристика шкалы оц</w:t>
      </w:r>
      <w:r>
        <w:rPr>
          <w:sz w:val="28"/>
          <w:szCs w:val="28"/>
        </w:rPr>
        <w:t>енок представлена в таблице 3.5</w:t>
      </w:r>
    </w:p>
    <w:p w:rsidR="00371D65" w:rsidRPr="00775601" w:rsidRDefault="00371D65" w:rsidP="00371D65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</w:p>
    <w:p w:rsidR="00371D65" w:rsidRPr="00E71EDD" w:rsidRDefault="00371D65" w:rsidP="00371D65">
      <w:pPr>
        <w:tabs>
          <w:tab w:val="left" w:pos="0"/>
        </w:tabs>
        <w:spacing w:line="276" w:lineRule="auto"/>
        <w:ind w:firstLine="709"/>
        <w:jc w:val="right"/>
        <w:rPr>
          <w:sz w:val="28"/>
          <w:szCs w:val="28"/>
        </w:rPr>
      </w:pPr>
      <w:r w:rsidRPr="00E71EDD">
        <w:rPr>
          <w:sz w:val="28"/>
          <w:szCs w:val="28"/>
        </w:rPr>
        <w:t>Таблица</w:t>
      </w:r>
      <w:r>
        <w:rPr>
          <w:sz w:val="28"/>
          <w:szCs w:val="28"/>
        </w:rPr>
        <w:t xml:space="preserve"> 3.5</w:t>
      </w:r>
      <w:r w:rsidRPr="00E71EDD">
        <w:rPr>
          <w:sz w:val="28"/>
          <w:szCs w:val="28"/>
        </w:rPr>
        <w:t xml:space="preserve">  </w:t>
      </w:r>
    </w:p>
    <w:p w:rsidR="00371D65" w:rsidRPr="00775601" w:rsidRDefault="00371D65" w:rsidP="00371D65">
      <w:pPr>
        <w:tabs>
          <w:tab w:val="left" w:pos="0"/>
        </w:tabs>
        <w:spacing w:line="276" w:lineRule="auto"/>
        <w:ind w:firstLine="709"/>
        <w:jc w:val="center"/>
        <w:rPr>
          <w:b/>
          <w:sz w:val="28"/>
          <w:szCs w:val="28"/>
        </w:rPr>
      </w:pPr>
      <w:r w:rsidRPr="00775601">
        <w:rPr>
          <w:b/>
          <w:sz w:val="28"/>
          <w:szCs w:val="28"/>
        </w:rPr>
        <w:t>Общая характеристика шкалы оценок уровня сформированности реализованных в ВКР компетенций и компетенций, оцениваемых при защите ВКР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95"/>
        <w:gridCol w:w="2645"/>
      </w:tblGrid>
      <w:tr w:rsidR="00371D65" w:rsidRPr="00775601" w:rsidTr="00917864">
        <w:tc>
          <w:tcPr>
            <w:tcW w:w="6895" w:type="dxa"/>
            <w:vAlign w:val="center"/>
          </w:tcPr>
          <w:p w:rsidR="00371D65" w:rsidRPr="00775601" w:rsidRDefault="00371D65" w:rsidP="00917864">
            <w:pPr>
              <w:tabs>
                <w:tab w:val="left" w:pos="0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775601">
              <w:rPr>
                <w:sz w:val="28"/>
                <w:szCs w:val="28"/>
              </w:rPr>
              <w:t xml:space="preserve">Сравнительная характеристика оцениваемого </w:t>
            </w:r>
          </w:p>
          <w:p w:rsidR="00371D65" w:rsidRPr="00775601" w:rsidRDefault="00371D65" w:rsidP="00917864">
            <w:pPr>
              <w:tabs>
                <w:tab w:val="left" w:pos="0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775601">
              <w:rPr>
                <w:sz w:val="28"/>
                <w:szCs w:val="28"/>
              </w:rPr>
              <w:t>материала ВКР</w:t>
            </w:r>
          </w:p>
        </w:tc>
        <w:tc>
          <w:tcPr>
            <w:tcW w:w="2645" w:type="dxa"/>
            <w:vAlign w:val="center"/>
          </w:tcPr>
          <w:p w:rsidR="00371D65" w:rsidRPr="00775601" w:rsidRDefault="00371D65" w:rsidP="00917864">
            <w:pPr>
              <w:tabs>
                <w:tab w:val="left" w:pos="0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775601">
              <w:rPr>
                <w:sz w:val="28"/>
                <w:szCs w:val="28"/>
              </w:rPr>
              <w:t>Значение оценки, качественное и в баллах</w:t>
            </w:r>
          </w:p>
        </w:tc>
      </w:tr>
      <w:tr w:rsidR="00371D65" w:rsidRPr="00775601" w:rsidTr="00917864">
        <w:tc>
          <w:tcPr>
            <w:tcW w:w="6895" w:type="dxa"/>
          </w:tcPr>
          <w:p w:rsidR="00371D65" w:rsidRPr="00775601" w:rsidRDefault="00371D65" w:rsidP="00917864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775601">
              <w:rPr>
                <w:sz w:val="28"/>
                <w:szCs w:val="28"/>
              </w:rPr>
              <w:t>Оцениваемый материал, представленный во всех структурных единицах ВКР, полностью удовлетворяет требованиям критерия.</w:t>
            </w:r>
          </w:p>
        </w:tc>
        <w:tc>
          <w:tcPr>
            <w:tcW w:w="2645" w:type="dxa"/>
          </w:tcPr>
          <w:p w:rsidR="00371D65" w:rsidRDefault="00371D65" w:rsidP="00917864">
            <w:pPr>
              <w:tabs>
                <w:tab w:val="left" w:pos="0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775601">
              <w:rPr>
                <w:sz w:val="28"/>
                <w:szCs w:val="28"/>
              </w:rPr>
              <w:t xml:space="preserve">Отлично </w:t>
            </w:r>
            <w:r>
              <w:rPr>
                <w:sz w:val="28"/>
                <w:szCs w:val="28"/>
              </w:rPr>
              <w:t>–</w:t>
            </w:r>
            <w:r w:rsidRPr="00775601">
              <w:rPr>
                <w:sz w:val="28"/>
                <w:szCs w:val="28"/>
              </w:rPr>
              <w:t xml:space="preserve"> 5</w:t>
            </w:r>
          </w:p>
          <w:p w:rsidR="00371D65" w:rsidRPr="00775601" w:rsidRDefault="00371D65" w:rsidP="00917864">
            <w:pPr>
              <w:tabs>
                <w:tab w:val="left" w:pos="0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уровень </w:t>
            </w:r>
          </w:p>
        </w:tc>
      </w:tr>
      <w:tr w:rsidR="00371D65" w:rsidRPr="00775601" w:rsidTr="00917864">
        <w:tc>
          <w:tcPr>
            <w:tcW w:w="6895" w:type="dxa"/>
          </w:tcPr>
          <w:p w:rsidR="00371D65" w:rsidRPr="00775601" w:rsidRDefault="00371D65" w:rsidP="00917864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775601">
              <w:rPr>
                <w:sz w:val="28"/>
                <w:szCs w:val="28"/>
              </w:rPr>
              <w:t>Оцениваемый материал, представленный в одном или нескольких структурных единицах ВКР, в целом, отвечает требованиям критерия. Имеются отдельные незначительные отклонения, снижающие качество материала, грубые отклонения (отклонение) от требований критерия отсутствуют. В разделах, подразделах отсутствуют или мало освещены отдельные элементы работы, мало влияющие на конечные результаты.</w:t>
            </w:r>
          </w:p>
        </w:tc>
        <w:tc>
          <w:tcPr>
            <w:tcW w:w="2645" w:type="dxa"/>
          </w:tcPr>
          <w:p w:rsidR="00371D65" w:rsidRDefault="00371D65" w:rsidP="00917864">
            <w:pPr>
              <w:tabs>
                <w:tab w:val="left" w:pos="0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775601">
              <w:rPr>
                <w:sz w:val="28"/>
                <w:szCs w:val="28"/>
              </w:rPr>
              <w:t xml:space="preserve">Хорошо </w:t>
            </w:r>
            <w:r>
              <w:rPr>
                <w:sz w:val="28"/>
                <w:szCs w:val="28"/>
              </w:rPr>
              <w:t>–</w:t>
            </w:r>
            <w:r w:rsidRPr="00775601">
              <w:rPr>
                <w:sz w:val="28"/>
                <w:szCs w:val="28"/>
              </w:rPr>
              <w:t xml:space="preserve"> 4</w:t>
            </w:r>
          </w:p>
          <w:p w:rsidR="00371D65" w:rsidRPr="00775601" w:rsidRDefault="00371D65" w:rsidP="00917864">
            <w:pPr>
              <w:tabs>
                <w:tab w:val="left" w:pos="0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уровень </w:t>
            </w:r>
          </w:p>
        </w:tc>
      </w:tr>
      <w:tr w:rsidR="00371D65" w:rsidRPr="00775601" w:rsidTr="00917864">
        <w:tc>
          <w:tcPr>
            <w:tcW w:w="6895" w:type="dxa"/>
          </w:tcPr>
          <w:p w:rsidR="00371D65" w:rsidRPr="00775601" w:rsidRDefault="00371D65" w:rsidP="00917864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775601">
              <w:rPr>
                <w:sz w:val="28"/>
                <w:szCs w:val="28"/>
              </w:rPr>
              <w:t xml:space="preserve">Оцениваемый материал, представленный в одном или нескольких структурных единицах ВКР, имеет отдельные грубые отклонения от требований критерия: отсутствие отдельных существенных элементов соответствующего раздела, подраздела; несовпадение содержания с заявленным наименованием раздела, подраздела; неполно и поверхностно выполнены анализ, пояснения, инженерные технические, технологические или организационно-управленческие решения; в расчетах имеют место ошибки; выводы сформулированы недостаточно точно, слишком обще и </w:t>
            </w:r>
            <w:r w:rsidRPr="00775601">
              <w:rPr>
                <w:sz w:val="28"/>
                <w:szCs w:val="28"/>
              </w:rPr>
              <w:lastRenderedPageBreak/>
              <w:t>неконкретно.</w:t>
            </w:r>
          </w:p>
        </w:tc>
        <w:tc>
          <w:tcPr>
            <w:tcW w:w="2645" w:type="dxa"/>
          </w:tcPr>
          <w:p w:rsidR="00371D65" w:rsidRDefault="00371D65" w:rsidP="00917864">
            <w:pPr>
              <w:tabs>
                <w:tab w:val="left" w:pos="0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775601">
              <w:rPr>
                <w:sz w:val="28"/>
                <w:szCs w:val="28"/>
              </w:rPr>
              <w:lastRenderedPageBreak/>
              <w:t xml:space="preserve">Удовлетворительно </w:t>
            </w:r>
            <w:r>
              <w:rPr>
                <w:sz w:val="28"/>
                <w:szCs w:val="28"/>
              </w:rPr>
              <w:t>–</w:t>
            </w:r>
            <w:r w:rsidRPr="00775601">
              <w:rPr>
                <w:sz w:val="28"/>
                <w:szCs w:val="28"/>
              </w:rPr>
              <w:t xml:space="preserve"> 3</w:t>
            </w:r>
          </w:p>
          <w:p w:rsidR="00371D65" w:rsidRPr="00775601" w:rsidRDefault="00371D65" w:rsidP="00917864">
            <w:pPr>
              <w:tabs>
                <w:tab w:val="left" w:pos="0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уровень </w:t>
            </w:r>
          </w:p>
        </w:tc>
      </w:tr>
      <w:tr w:rsidR="00371D65" w:rsidRPr="00775601" w:rsidTr="00917864">
        <w:tc>
          <w:tcPr>
            <w:tcW w:w="6895" w:type="dxa"/>
          </w:tcPr>
          <w:p w:rsidR="00371D65" w:rsidRPr="00775601" w:rsidRDefault="00371D65" w:rsidP="00917864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775601">
              <w:rPr>
                <w:sz w:val="28"/>
                <w:szCs w:val="28"/>
              </w:rPr>
              <w:lastRenderedPageBreak/>
              <w:t>Оцениваемый материал, представленный в одном или нескольких структурных единицах ВКР, полностью не отвечает требования критерия.</w:t>
            </w:r>
          </w:p>
        </w:tc>
        <w:tc>
          <w:tcPr>
            <w:tcW w:w="2645" w:type="dxa"/>
          </w:tcPr>
          <w:p w:rsidR="00371D65" w:rsidRPr="00775601" w:rsidRDefault="00371D65" w:rsidP="00917864">
            <w:pPr>
              <w:tabs>
                <w:tab w:val="left" w:pos="0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775601">
              <w:rPr>
                <w:sz w:val="28"/>
                <w:szCs w:val="28"/>
              </w:rPr>
              <w:t>Неудовлетворительно - 2</w:t>
            </w:r>
          </w:p>
        </w:tc>
      </w:tr>
    </w:tbl>
    <w:p w:rsidR="00371D65" w:rsidRPr="00775601" w:rsidRDefault="00371D65" w:rsidP="00371D65">
      <w:pPr>
        <w:spacing w:line="276" w:lineRule="auto"/>
        <w:ind w:firstLine="708"/>
        <w:jc w:val="both"/>
        <w:rPr>
          <w:sz w:val="28"/>
          <w:szCs w:val="28"/>
        </w:rPr>
      </w:pPr>
      <w:r w:rsidRPr="00775601">
        <w:rPr>
          <w:sz w:val="28"/>
          <w:szCs w:val="28"/>
        </w:rPr>
        <w:t>Если хотя бы одна компетенция оценена как неудовлетворительно проявленная, общая оценка выставляется как «неудовлетворительно».</w:t>
      </w:r>
    </w:p>
    <w:p w:rsidR="00371D65" w:rsidRPr="00775601" w:rsidRDefault="00371D65" w:rsidP="00371D65">
      <w:pPr>
        <w:tabs>
          <w:tab w:val="left" w:pos="0"/>
        </w:tabs>
        <w:spacing w:line="276" w:lineRule="auto"/>
        <w:jc w:val="both"/>
        <w:rPr>
          <w:b/>
          <w:sz w:val="28"/>
          <w:szCs w:val="28"/>
        </w:rPr>
        <w:sectPr w:rsidR="00371D65" w:rsidRPr="00775601" w:rsidSect="009672B1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371D65" w:rsidRDefault="00371D65" w:rsidP="00371D65">
      <w:pPr>
        <w:keepNext/>
        <w:spacing w:before="240" w:after="60" w:line="276" w:lineRule="auto"/>
        <w:outlineLvl w:val="0"/>
        <w:rPr>
          <w:b/>
          <w:bCs/>
          <w:kern w:val="32"/>
          <w:sz w:val="28"/>
          <w:szCs w:val="28"/>
        </w:rPr>
      </w:pPr>
      <w:bookmarkStart w:id="6" w:name="_Toc510606462"/>
      <w:r>
        <w:rPr>
          <w:b/>
          <w:bCs/>
          <w:kern w:val="32"/>
          <w:sz w:val="28"/>
          <w:szCs w:val="28"/>
        </w:rPr>
        <w:lastRenderedPageBreak/>
        <w:t>3.</w:t>
      </w:r>
      <w:r w:rsidRPr="00775601">
        <w:rPr>
          <w:b/>
          <w:bCs/>
          <w:kern w:val="32"/>
          <w:sz w:val="28"/>
          <w:szCs w:val="28"/>
        </w:rPr>
        <w:t>4. Оценка защиты ВКР на заседании ГЭК</w:t>
      </w:r>
      <w:bookmarkEnd w:id="6"/>
      <w:r w:rsidRPr="00775601">
        <w:rPr>
          <w:b/>
          <w:bCs/>
          <w:kern w:val="32"/>
          <w:sz w:val="28"/>
          <w:szCs w:val="28"/>
        </w:rPr>
        <w:t>(ЭК)</w:t>
      </w:r>
      <w:bookmarkStart w:id="7" w:name="_Toc510606463"/>
    </w:p>
    <w:p w:rsidR="00371D65" w:rsidRPr="00E71EDD" w:rsidRDefault="00371D65" w:rsidP="00371D65">
      <w:pPr>
        <w:keepNext/>
        <w:spacing w:before="240" w:after="60" w:line="276" w:lineRule="auto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3.4</w:t>
      </w:r>
      <w:r w:rsidRPr="00775601">
        <w:rPr>
          <w:b/>
          <w:bCs/>
          <w:sz w:val="28"/>
          <w:szCs w:val="28"/>
        </w:rPr>
        <w:t>.1 Процедура защиты. Критерии оценки. Шкала оценки</w:t>
      </w:r>
      <w:bookmarkEnd w:id="7"/>
    </w:p>
    <w:p w:rsidR="00371D65" w:rsidRPr="00775601" w:rsidRDefault="00371D65" w:rsidP="00371D6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775601">
        <w:rPr>
          <w:sz w:val="28"/>
          <w:szCs w:val="28"/>
        </w:rPr>
        <w:t>Защита ВКР является заключительным этапом проведения государственных аттестационных испытаний и имеет своей целью систематизацию, обобщение и закрепление теоретических знаний, практических умений и профессиональных компетенций выпускника.</w:t>
      </w:r>
    </w:p>
    <w:p w:rsidR="00371D65" w:rsidRPr="00775601" w:rsidRDefault="00371D65" w:rsidP="00371D6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775601">
        <w:rPr>
          <w:sz w:val="28"/>
          <w:szCs w:val="28"/>
        </w:rPr>
        <w:t xml:space="preserve">Защита ВКР проводится на открытых заседаниях ГЭК. </w:t>
      </w:r>
    </w:p>
    <w:p w:rsidR="00371D65" w:rsidRPr="00775601" w:rsidRDefault="00371D65" w:rsidP="00371D65">
      <w:pPr>
        <w:tabs>
          <w:tab w:val="left" w:pos="1176"/>
        </w:tabs>
        <w:spacing w:line="276" w:lineRule="auto"/>
        <w:ind w:firstLine="720"/>
        <w:jc w:val="both"/>
        <w:rPr>
          <w:sz w:val="28"/>
          <w:szCs w:val="28"/>
        </w:rPr>
      </w:pPr>
      <w:r w:rsidRPr="00775601">
        <w:rPr>
          <w:sz w:val="28"/>
          <w:szCs w:val="28"/>
        </w:rPr>
        <w:t xml:space="preserve">Основной задачей ГЭК является обеспечение профессиональной объективной оценки научных и технических знаний, практических компетенций выпускников  на основании экспертизы содержания ВКР и оценки умения студента представлять и защищать ее основные положения. </w:t>
      </w:r>
    </w:p>
    <w:p w:rsidR="00371D65" w:rsidRPr="00775601" w:rsidRDefault="00371D65" w:rsidP="00371D65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775601">
        <w:rPr>
          <w:sz w:val="28"/>
          <w:szCs w:val="28"/>
        </w:rPr>
        <w:t>Члены ГЭК оценивают качество выполненной работы в процессе защиты ВКР, просматривая пояснительную записку и графические материалы, слушая доклад и ответы на вопросы студента. Каждый член комиссии проставляет свою оценку в отдельную индивидуальную ведомость оценки ВКР.</w:t>
      </w:r>
    </w:p>
    <w:p w:rsidR="00371D65" w:rsidRPr="00775601" w:rsidRDefault="00371D65" w:rsidP="00371D65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75601">
        <w:rPr>
          <w:sz w:val="28"/>
          <w:szCs w:val="28"/>
        </w:rPr>
        <w:t>Для оценки защиты применяется четырех бальная шкала оценок по каждому критерию (табл.4.1).</w:t>
      </w:r>
    </w:p>
    <w:p w:rsidR="00371D65" w:rsidRDefault="00371D65" w:rsidP="00371D65">
      <w:pPr>
        <w:tabs>
          <w:tab w:val="left" w:pos="0"/>
        </w:tabs>
        <w:spacing w:line="276" w:lineRule="auto"/>
        <w:ind w:firstLine="709"/>
        <w:jc w:val="right"/>
        <w:rPr>
          <w:b/>
          <w:sz w:val="28"/>
          <w:szCs w:val="28"/>
        </w:rPr>
      </w:pPr>
    </w:p>
    <w:p w:rsidR="00371D65" w:rsidRPr="00775601" w:rsidRDefault="00371D65" w:rsidP="00371D65">
      <w:pPr>
        <w:tabs>
          <w:tab w:val="left" w:pos="0"/>
        </w:tabs>
        <w:spacing w:line="276" w:lineRule="auto"/>
        <w:ind w:firstLine="709"/>
        <w:jc w:val="right"/>
        <w:rPr>
          <w:b/>
          <w:sz w:val="28"/>
          <w:szCs w:val="28"/>
        </w:rPr>
      </w:pPr>
      <w:r w:rsidRPr="00775601">
        <w:rPr>
          <w:b/>
          <w:sz w:val="28"/>
          <w:szCs w:val="28"/>
        </w:rPr>
        <w:t xml:space="preserve">Таблица 4.1 </w:t>
      </w:r>
    </w:p>
    <w:p w:rsidR="00371D65" w:rsidRPr="00775601" w:rsidRDefault="00371D65" w:rsidP="00371D65">
      <w:pPr>
        <w:tabs>
          <w:tab w:val="left" w:pos="0"/>
        </w:tabs>
        <w:spacing w:line="276" w:lineRule="auto"/>
        <w:ind w:firstLine="709"/>
        <w:jc w:val="center"/>
        <w:rPr>
          <w:b/>
          <w:sz w:val="28"/>
          <w:szCs w:val="28"/>
        </w:rPr>
      </w:pPr>
      <w:r w:rsidRPr="00775601">
        <w:rPr>
          <w:b/>
          <w:sz w:val="28"/>
          <w:szCs w:val="28"/>
        </w:rPr>
        <w:t>Шкала оценки защиты ВКР</w:t>
      </w:r>
    </w:p>
    <w:tbl>
      <w:tblPr>
        <w:tblW w:w="9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56"/>
        <w:gridCol w:w="6766"/>
        <w:gridCol w:w="1266"/>
      </w:tblGrid>
      <w:tr w:rsidR="00371D65" w:rsidRPr="00775601" w:rsidTr="00917864">
        <w:tc>
          <w:tcPr>
            <w:tcW w:w="1456" w:type="dxa"/>
          </w:tcPr>
          <w:p w:rsidR="00371D65" w:rsidRPr="00775601" w:rsidRDefault="00371D65" w:rsidP="00917864">
            <w:pPr>
              <w:tabs>
                <w:tab w:val="left" w:pos="0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775601">
              <w:rPr>
                <w:sz w:val="28"/>
                <w:szCs w:val="28"/>
              </w:rPr>
              <w:t>Объект оценки</w:t>
            </w:r>
          </w:p>
        </w:tc>
        <w:tc>
          <w:tcPr>
            <w:tcW w:w="6766" w:type="dxa"/>
          </w:tcPr>
          <w:p w:rsidR="00371D65" w:rsidRPr="00775601" w:rsidRDefault="00371D65" w:rsidP="00917864">
            <w:pPr>
              <w:tabs>
                <w:tab w:val="left" w:pos="0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775601">
              <w:rPr>
                <w:sz w:val="28"/>
                <w:szCs w:val="28"/>
              </w:rPr>
              <w:t>Критерии оценки</w:t>
            </w:r>
          </w:p>
        </w:tc>
        <w:tc>
          <w:tcPr>
            <w:tcW w:w="1266" w:type="dxa"/>
          </w:tcPr>
          <w:p w:rsidR="00371D65" w:rsidRPr="00775601" w:rsidRDefault="00371D65" w:rsidP="00917864">
            <w:pPr>
              <w:tabs>
                <w:tab w:val="left" w:pos="0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775601">
              <w:rPr>
                <w:sz w:val="28"/>
                <w:szCs w:val="28"/>
              </w:rPr>
              <w:t>Значение оценки, качественное и в баллах</w:t>
            </w:r>
          </w:p>
        </w:tc>
      </w:tr>
      <w:tr w:rsidR="00371D65" w:rsidRPr="00775601" w:rsidTr="00917864">
        <w:tc>
          <w:tcPr>
            <w:tcW w:w="1456" w:type="dxa"/>
            <w:vMerge w:val="restart"/>
            <w:shd w:val="clear" w:color="auto" w:fill="auto"/>
            <w:vAlign w:val="center"/>
          </w:tcPr>
          <w:p w:rsidR="00371D65" w:rsidRPr="00775601" w:rsidRDefault="00371D65" w:rsidP="00917864">
            <w:pPr>
              <w:widowControl w:val="0"/>
              <w:shd w:val="clear" w:color="auto" w:fill="FFFFFF"/>
              <w:tabs>
                <w:tab w:val="left" w:pos="-108"/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775601">
              <w:rPr>
                <w:sz w:val="28"/>
                <w:szCs w:val="28"/>
              </w:rPr>
              <w:t>Доклад и ответы на вопросы</w:t>
            </w:r>
          </w:p>
        </w:tc>
        <w:tc>
          <w:tcPr>
            <w:tcW w:w="6766" w:type="dxa"/>
          </w:tcPr>
          <w:p w:rsidR="00371D65" w:rsidRPr="00775601" w:rsidRDefault="00371D65" w:rsidP="00917864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775601">
              <w:rPr>
                <w:bCs/>
                <w:sz w:val="28"/>
                <w:szCs w:val="28"/>
              </w:rPr>
              <w:t>Глубокие исчерпывающие знания всего программного материала и материалов ВКР. Понимание сущности и взаимосвязи рассматриваемых процессов и явлений. Твердое знание основных положений смежных дисциплин. Логически последовательные, содержательные, полные, правильные и конкретные ответы на вопросы. Использование в необходимой мере в ответах на вопросы материалов всей рекомендованной литературы. Умение без ошибок читать и анализировать графические материалы, конструкторскую и технологическую документацию.</w:t>
            </w:r>
          </w:p>
        </w:tc>
        <w:tc>
          <w:tcPr>
            <w:tcW w:w="1266" w:type="dxa"/>
          </w:tcPr>
          <w:p w:rsidR="00371D65" w:rsidRPr="00775601" w:rsidRDefault="00371D65" w:rsidP="00917864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775601">
              <w:rPr>
                <w:sz w:val="28"/>
                <w:szCs w:val="28"/>
              </w:rPr>
              <w:t>Отлично - 5</w:t>
            </w:r>
            <w:r>
              <w:rPr>
                <w:sz w:val="28"/>
                <w:szCs w:val="28"/>
              </w:rPr>
              <w:t xml:space="preserve"> (3 уровень освоения компетенций)</w:t>
            </w:r>
          </w:p>
        </w:tc>
      </w:tr>
      <w:tr w:rsidR="00371D65" w:rsidRPr="00775601" w:rsidTr="00917864">
        <w:tc>
          <w:tcPr>
            <w:tcW w:w="1456" w:type="dxa"/>
            <w:vMerge/>
            <w:shd w:val="clear" w:color="auto" w:fill="auto"/>
          </w:tcPr>
          <w:p w:rsidR="00371D65" w:rsidRPr="00775601" w:rsidRDefault="00371D65" w:rsidP="00917864">
            <w:pPr>
              <w:widowControl w:val="0"/>
              <w:numPr>
                <w:ilvl w:val="0"/>
                <w:numId w:val="27"/>
              </w:numPr>
              <w:shd w:val="clear" w:color="auto" w:fill="FFFFFF"/>
              <w:tabs>
                <w:tab w:val="left" w:pos="-10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766" w:type="dxa"/>
          </w:tcPr>
          <w:p w:rsidR="00371D65" w:rsidRPr="00775601" w:rsidRDefault="00371D65" w:rsidP="00917864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775601">
              <w:rPr>
                <w:bCs/>
                <w:sz w:val="28"/>
                <w:szCs w:val="28"/>
              </w:rPr>
              <w:t>Твердые и достаточно полные знания всего программного материала и материалов ВКР. Понимание сущности и взаимосвязи рассматриваемых процессов и явлений. Правильные, конкретные ответы на поставленные вопросы при несущественных неточностях по отдельным вопросам. Умение с незначительными ошибками читать и анализировать графические материалы, конструкторскую и технологическую документацию.</w:t>
            </w:r>
          </w:p>
        </w:tc>
        <w:tc>
          <w:tcPr>
            <w:tcW w:w="1266" w:type="dxa"/>
          </w:tcPr>
          <w:p w:rsidR="00371D65" w:rsidRPr="00775601" w:rsidRDefault="00371D65" w:rsidP="00917864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775601">
              <w:rPr>
                <w:sz w:val="28"/>
                <w:szCs w:val="28"/>
              </w:rPr>
              <w:t xml:space="preserve">Хорошо </w:t>
            </w:r>
            <w:r>
              <w:rPr>
                <w:sz w:val="28"/>
                <w:szCs w:val="28"/>
              </w:rPr>
              <w:t>–</w:t>
            </w:r>
            <w:r w:rsidRPr="00775601">
              <w:rPr>
                <w:sz w:val="28"/>
                <w:szCs w:val="28"/>
              </w:rPr>
              <w:t xml:space="preserve"> 4</w:t>
            </w:r>
            <w:r>
              <w:rPr>
                <w:sz w:val="28"/>
                <w:szCs w:val="28"/>
              </w:rPr>
              <w:t xml:space="preserve"> (2 уровень освоения компетенций)</w:t>
            </w:r>
          </w:p>
        </w:tc>
      </w:tr>
      <w:tr w:rsidR="00371D65" w:rsidRPr="00775601" w:rsidTr="00917864">
        <w:tc>
          <w:tcPr>
            <w:tcW w:w="1456" w:type="dxa"/>
            <w:vMerge/>
            <w:shd w:val="clear" w:color="auto" w:fill="auto"/>
          </w:tcPr>
          <w:p w:rsidR="00371D65" w:rsidRPr="00775601" w:rsidRDefault="00371D65" w:rsidP="00917864">
            <w:pPr>
              <w:tabs>
                <w:tab w:val="left" w:pos="0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766" w:type="dxa"/>
          </w:tcPr>
          <w:p w:rsidR="00371D65" w:rsidRPr="00775601" w:rsidRDefault="00371D65" w:rsidP="00917864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775601">
              <w:rPr>
                <w:bCs/>
                <w:sz w:val="28"/>
                <w:szCs w:val="28"/>
              </w:rPr>
              <w:t>Нетвердое знание и понимание основных вопросов программы. В основном, правильные и конкретные, без грубых ошибок ответы на поставленные вопросы при неточностях и несущественных ошибках в освещении отдельных положений. Наличие грубых ошибок в чтении чертежей, схем и графиков, а также при ответах на вопросы.</w:t>
            </w:r>
          </w:p>
        </w:tc>
        <w:tc>
          <w:tcPr>
            <w:tcW w:w="1266" w:type="dxa"/>
          </w:tcPr>
          <w:p w:rsidR="00371D65" w:rsidRPr="00775601" w:rsidRDefault="00371D65" w:rsidP="00917864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775601">
              <w:rPr>
                <w:sz w:val="28"/>
                <w:szCs w:val="28"/>
              </w:rPr>
              <w:t xml:space="preserve">Удовлетворительно </w:t>
            </w:r>
            <w:r>
              <w:rPr>
                <w:sz w:val="28"/>
                <w:szCs w:val="28"/>
              </w:rPr>
              <w:t>–</w:t>
            </w:r>
            <w:r w:rsidRPr="00775601">
              <w:rPr>
                <w:sz w:val="28"/>
                <w:szCs w:val="28"/>
              </w:rPr>
              <w:t xml:space="preserve"> 3</w:t>
            </w:r>
            <w:r>
              <w:rPr>
                <w:sz w:val="28"/>
                <w:szCs w:val="28"/>
              </w:rPr>
              <w:t xml:space="preserve"> ( 1 уровень освоения компетенций)</w:t>
            </w:r>
          </w:p>
        </w:tc>
      </w:tr>
      <w:tr w:rsidR="00371D65" w:rsidRPr="00775601" w:rsidTr="00917864">
        <w:tc>
          <w:tcPr>
            <w:tcW w:w="1456" w:type="dxa"/>
            <w:vMerge/>
          </w:tcPr>
          <w:p w:rsidR="00371D65" w:rsidRPr="00775601" w:rsidRDefault="00371D65" w:rsidP="00917864">
            <w:pPr>
              <w:tabs>
                <w:tab w:val="left" w:pos="0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766" w:type="dxa"/>
          </w:tcPr>
          <w:p w:rsidR="00371D65" w:rsidRPr="00775601" w:rsidRDefault="00371D65" w:rsidP="00917864">
            <w:pPr>
              <w:tabs>
                <w:tab w:val="left" w:pos="0"/>
              </w:tabs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775601">
              <w:rPr>
                <w:bCs/>
                <w:sz w:val="28"/>
                <w:szCs w:val="28"/>
              </w:rPr>
              <w:t>Слабое знание и понимание основных вопросов программы. Неправильные и неконкретные с грубыми ошибками ответы на поставленные вопросы. Существенные неточности и ошибки в освещении отдельных положений. Неумение читать и анализировать графические материалы, конструкторскую и технологическую документацию.</w:t>
            </w:r>
          </w:p>
        </w:tc>
        <w:tc>
          <w:tcPr>
            <w:tcW w:w="1266" w:type="dxa"/>
          </w:tcPr>
          <w:p w:rsidR="00371D65" w:rsidRPr="00775601" w:rsidRDefault="00371D65" w:rsidP="00917864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775601">
              <w:rPr>
                <w:sz w:val="28"/>
                <w:szCs w:val="28"/>
              </w:rPr>
              <w:t>Неудовлетворительно - 2</w:t>
            </w:r>
          </w:p>
        </w:tc>
      </w:tr>
      <w:tr w:rsidR="00371D65" w:rsidRPr="00775601" w:rsidTr="00917864">
        <w:tc>
          <w:tcPr>
            <w:tcW w:w="1456" w:type="dxa"/>
            <w:vMerge w:val="restart"/>
            <w:vAlign w:val="center"/>
          </w:tcPr>
          <w:p w:rsidR="00371D65" w:rsidRPr="00775601" w:rsidRDefault="00371D65" w:rsidP="00917864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775601">
              <w:rPr>
                <w:sz w:val="28"/>
                <w:szCs w:val="28"/>
              </w:rPr>
              <w:t xml:space="preserve">Графическая часть </w:t>
            </w:r>
          </w:p>
        </w:tc>
        <w:tc>
          <w:tcPr>
            <w:tcW w:w="6766" w:type="dxa"/>
            <w:vAlign w:val="center"/>
          </w:tcPr>
          <w:p w:rsidR="00371D65" w:rsidRPr="00775601" w:rsidRDefault="00371D65" w:rsidP="00917864">
            <w:pPr>
              <w:tabs>
                <w:tab w:val="left" w:pos="0"/>
              </w:tabs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775601">
              <w:rPr>
                <w:bCs/>
                <w:sz w:val="28"/>
                <w:szCs w:val="28"/>
              </w:rPr>
              <w:t>Выполнение в полном объеме требований к оформлению технической и конструкторской документации.</w:t>
            </w:r>
          </w:p>
        </w:tc>
        <w:tc>
          <w:tcPr>
            <w:tcW w:w="1266" w:type="dxa"/>
            <w:vAlign w:val="center"/>
          </w:tcPr>
          <w:p w:rsidR="00371D65" w:rsidRPr="00775601" w:rsidRDefault="00371D65" w:rsidP="00917864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775601">
              <w:rPr>
                <w:sz w:val="28"/>
                <w:szCs w:val="28"/>
              </w:rPr>
              <w:t xml:space="preserve">Отлично </w:t>
            </w:r>
            <w:r>
              <w:rPr>
                <w:sz w:val="28"/>
                <w:szCs w:val="28"/>
              </w:rPr>
              <w:t>–</w:t>
            </w:r>
            <w:r w:rsidRPr="00775601">
              <w:rPr>
                <w:sz w:val="28"/>
                <w:szCs w:val="28"/>
              </w:rPr>
              <w:t xml:space="preserve"> 5</w:t>
            </w:r>
            <w:r>
              <w:rPr>
                <w:sz w:val="28"/>
                <w:szCs w:val="28"/>
              </w:rPr>
              <w:t xml:space="preserve"> (</w:t>
            </w:r>
          </w:p>
        </w:tc>
      </w:tr>
      <w:tr w:rsidR="00371D65" w:rsidRPr="00775601" w:rsidTr="00917864">
        <w:tc>
          <w:tcPr>
            <w:tcW w:w="1456" w:type="dxa"/>
            <w:vMerge/>
            <w:vAlign w:val="center"/>
          </w:tcPr>
          <w:p w:rsidR="00371D65" w:rsidRPr="00775601" w:rsidRDefault="00371D65" w:rsidP="00917864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766" w:type="dxa"/>
            <w:vAlign w:val="center"/>
          </w:tcPr>
          <w:p w:rsidR="00371D65" w:rsidRPr="00775601" w:rsidRDefault="00371D65" w:rsidP="00917864">
            <w:pPr>
              <w:tabs>
                <w:tab w:val="left" w:pos="0"/>
              </w:tabs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775601">
              <w:rPr>
                <w:bCs/>
                <w:sz w:val="28"/>
                <w:szCs w:val="28"/>
              </w:rPr>
              <w:t>Выполнение в целом требований к оформлению технической и конструкторской документации при наличии незначительных отступлений от норм, допустимых для документации учебного характера.</w:t>
            </w:r>
          </w:p>
        </w:tc>
        <w:tc>
          <w:tcPr>
            <w:tcW w:w="1266" w:type="dxa"/>
            <w:vAlign w:val="center"/>
          </w:tcPr>
          <w:p w:rsidR="00371D65" w:rsidRPr="00775601" w:rsidRDefault="00371D65" w:rsidP="00917864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775601">
              <w:rPr>
                <w:sz w:val="28"/>
                <w:szCs w:val="28"/>
              </w:rPr>
              <w:t>Хорошо - 4</w:t>
            </w:r>
          </w:p>
        </w:tc>
      </w:tr>
      <w:tr w:rsidR="00371D65" w:rsidRPr="00775601" w:rsidTr="00917864">
        <w:tc>
          <w:tcPr>
            <w:tcW w:w="1456" w:type="dxa"/>
            <w:vMerge/>
            <w:vAlign w:val="center"/>
          </w:tcPr>
          <w:p w:rsidR="00371D65" w:rsidRPr="00775601" w:rsidRDefault="00371D65" w:rsidP="00917864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766" w:type="dxa"/>
            <w:vAlign w:val="center"/>
          </w:tcPr>
          <w:p w:rsidR="00371D65" w:rsidRPr="00775601" w:rsidRDefault="00371D65" w:rsidP="00917864">
            <w:pPr>
              <w:tabs>
                <w:tab w:val="left" w:pos="0"/>
              </w:tabs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775601">
              <w:rPr>
                <w:bCs/>
                <w:sz w:val="28"/>
                <w:szCs w:val="28"/>
              </w:rPr>
              <w:t>Выполнение в целом требований к оформлению технической и конструкторской документации при наличии отдельных грубых отступлений от норм, рекомендованных для документации учебного характера.</w:t>
            </w:r>
          </w:p>
        </w:tc>
        <w:tc>
          <w:tcPr>
            <w:tcW w:w="1266" w:type="dxa"/>
            <w:vAlign w:val="center"/>
          </w:tcPr>
          <w:p w:rsidR="00371D65" w:rsidRPr="00775601" w:rsidRDefault="00371D65" w:rsidP="00917864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775601">
              <w:rPr>
                <w:sz w:val="28"/>
                <w:szCs w:val="28"/>
              </w:rPr>
              <w:t>Удовлетворительно - 3</w:t>
            </w:r>
          </w:p>
        </w:tc>
      </w:tr>
      <w:tr w:rsidR="00371D65" w:rsidRPr="00775601" w:rsidTr="00917864">
        <w:tc>
          <w:tcPr>
            <w:tcW w:w="1456" w:type="dxa"/>
            <w:vMerge/>
            <w:vAlign w:val="center"/>
          </w:tcPr>
          <w:p w:rsidR="00371D65" w:rsidRPr="00775601" w:rsidRDefault="00371D65" w:rsidP="00917864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766" w:type="dxa"/>
            <w:vAlign w:val="center"/>
          </w:tcPr>
          <w:p w:rsidR="00371D65" w:rsidRPr="00775601" w:rsidRDefault="00371D65" w:rsidP="00917864">
            <w:pPr>
              <w:tabs>
                <w:tab w:val="left" w:pos="0"/>
              </w:tabs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775601">
              <w:rPr>
                <w:bCs/>
                <w:sz w:val="28"/>
                <w:szCs w:val="28"/>
              </w:rPr>
              <w:t xml:space="preserve">Невыполнение требований к оформлению технической и конструкторской документации. </w:t>
            </w:r>
            <w:r w:rsidRPr="00775601">
              <w:rPr>
                <w:bCs/>
                <w:sz w:val="28"/>
                <w:szCs w:val="28"/>
              </w:rPr>
              <w:lastRenderedPageBreak/>
              <w:t>Наличие в большом количестве грубых отступлений от норм, рекомендованных для документации учебного характера.</w:t>
            </w:r>
          </w:p>
        </w:tc>
        <w:tc>
          <w:tcPr>
            <w:tcW w:w="1266" w:type="dxa"/>
            <w:vAlign w:val="center"/>
          </w:tcPr>
          <w:p w:rsidR="00371D65" w:rsidRPr="00775601" w:rsidRDefault="00371D65" w:rsidP="00917864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775601">
              <w:rPr>
                <w:sz w:val="28"/>
                <w:szCs w:val="28"/>
              </w:rPr>
              <w:lastRenderedPageBreak/>
              <w:t>Неудовлетворит</w:t>
            </w:r>
            <w:r w:rsidRPr="00775601">
              <w:rPr>
                <w:sz w:val="28"/>
                <w:szCs w:val="28"/>
              </w:rPr>
              <w:lastRenderedPageBreak/>
              <w:t>ельно - 2</w:t>
            </w:r>
          </w:p>
        </w:tc>
      </w:tr>
      <w:tr w:rsidR="00371D65" w:rsidRPr="00775601" w:rsidTr="00917864">
        <w:tc>
          <w:tcPr>
            <w:tcW w:w="1456" w:type="dxa"/>
            <w:vAlign w:val="center"/>
          </w:tcPr>
          <w:p w:rsidR="00371D65" w:rsidRPr="00775601" w:rsidRDefault="00371D65" w:rsidP="00917864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775601">
              <w:rPr>
                <w:sz w:val="28"/>
                <w:szCs w:val="28"/>
              </w:rPr>
              <w:lastRenderedPageBreak/>
              <w:t>Пояснительная записка</w:t>
            </w:r>
          </w:p>
        </w:tc>
        <w:tc>
          <w:tcPr>
            <w:tcW w:w="6766" w:type="dxa"/>
            <w:vAlign w:val="center"/>
          </w:tcPr>
          <w:p w:rsidR="00371D65" w:rsidRPr="00775601" w:rsidRDefault="00371D65" w:rsidP="00917864">
            <w:pPr>
              <w:tabs>
                <w:tab w:val="left" w:pos="0"/>
              </w:tabs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775601">
              <w:rPr>
                <w:bCs/>
                <w:sz w:val="28"/>
                <w:szCs w:val="28"/>
              </w:rPr>
              <w:t>См. таблицу 3.4</w:t>
            </w:r>
          </w:p>
        </w:tc>
        <w:tc>
          <w:tcPr>
            <w:tcW w:w="1266" w:type="dxa"/>
            <w:vAlign w:val="center"/>
          </w:tcPr>
          <w:p w:rsidR="00371D65" w:rsidRPr="00775601" w:rsidRDefault="00371D65" w:rsidP="00917864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371D65" w:rsidRDefault="00371D65" w:rsidP="00371D65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110FF4">
        <w:rPr>
          <w:sz w:val="28"/>
          <w:szCs w:val="28"/>
        </w:rPr>
        <w:t>По завершении защиты ВКР ГЭК  на закрытом заседании выставляет итоговую оценку</w:t>
      </w:r>
      <w:r>
        <w:rPr>
          <w:sz w:val="28"/>
          <w:szCs w:val="28"/>
        </w:rPr>
        <w:t xml:space="preserve"> сформированности компетенций</w:t>
      </w:r>
      <w:r w:rsidRPr="00110FF4">
        <w:rPr>
          <w:sz w:val="28"/>
          <w:szCs w:val="28"/>
        </w:rPr>
        <w:t xml:space="preserve"> по </w:t>
      </w:r>
      <w:r>
        <w:rPr>
          <w:sz w:val="28"/>
          <w:szCs w:val="28"/>
        </w:rPr>
        <w:t>подготовке и защите ВКР.</w:t>
      </w:r>
      <w:r w:rsidRPr="00110FF4">
        <w:rPr>
          <w:sz w:val="28"/>
          <w:szCs w:val="28"/>
        </w:rPr>
        <w:t xml:space="preserve"> Для выведения итог</w:t>
      </w:r>
      <w:r>
        <w:rPr>
          <w:sz w:val="28"/>
          <w:szCs w:val="28"/>
        </w:rPr>
        <w:t xml:space="preserve">овой оценки применяется четырех </w:t>
      </w:r>
      <w:r w:rsidRPr="00110FF4">
        <w:rPr>
          <w:sz w:val="28"/>
          <w:szCs w:val="28"/>
        </w:rPr>
        <w:t>балльная шкала.</w:t>
      </w:r>
      <w:r w:rsidRPr="00195E59">
        <w:rPr>
          <w:sz w:val="28"/>
          <w:szCs w:val="28"/>
        </w:rPr>
        <w:t xml:space="preserve"> </w:t>
      </w:r>
      <w:r w:rsidRPr="00110FF4">
        <w:rPr>
          <w:sz w:val="28"/>
          <w:szCs w:val="28"/>
        </w:rPr>
        <w:t xml:space="preserve">Форма </w:t>
      </w:r>
      <w:r>
        <w:rPr>
          <w:sz w:val="28"/>
          <w:szCs w:val="28"/>
        </w:rPr>
        <w:t>Оценочного листа</w:t>
      </w:r>
      <w:r w:rsidRPr="00110FF4">
        <w:rPr>
          <w:sz w:val="28"/>
          <w:szCs w:val="28"/>
        </w:rPr>
        <w:t xml:space="preserve"> итоговой оценки защиты ВКР приведена в приложении</w:t>
      </w:r>
      <w:r>
        <w:rPr>
          <w:sz w:val="28"/>
          <w:szCs w:val="28"/>
        </w:rPr>
        <w:t xml:space="preserve"> З. В Оценочном листе указываются все компетенции, вынесенные на  подготовку  к процедуре защиты и процедуру защиту ВКР согласно учебного плана ОПОП ВО. Данные компетенции распределяются по разделам пояснительной записки, оценке графической части, докладу (презентации) материала, ответам на вопросы членов ГЭК и т.д. согласно решаемым задачам ВКР, и, проверяемым в данных разделах работы, при докладе обучающегося, и ответах на вопросы компетенциям. В данном оценочном листе принимаются следующие обозначения оценки компетенций</w:t>
      </w:r>
      <w:r w:rsidRPr="00371D65">
        <w:rPr>
          <w:sz w:val="28"/>
          <w:szCs w:val="28"/>
        </w:rPr>
        <w:t>:</w:t>
      </w:r>
    </w:p>
    <w:p w:rsidR="00371D65" w:rsidRPr="00110FF4" w:rsidRDefault="00371D65" w:rsidP="00371D65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 уровень освоения компетенции –А</w:t>
      </w:r>
      <w:r w:rsidRPr="00EB5362">
        <w:rPr>
          <w:sz w:val="28"/>
          <w:szCs w:val="28"/>
        </w:rPr>
        <w:t>;</w:t>
      </w:r>
      <w:r>
        <w:rPr>
          <w:sz w:val="28"/>
          <w:szCs w:val="28"/>
        </w:rPr>
        <w:t xml:space="preserve"> 2 уровень освоения компетенции –Б</w:t>
      </w:r>
      <w:r w:rsidRPr="00EB5362">
        <w:rPr>
          <w:sz w:val="28"/>
          <w:szCs w:val="28"/>
        </w:rPr>
        <w:t>;</w:t>
      </w:r>
      <w:r>
        <w:rPr>
          <w:sz w:val="28"/>
          <w:szCs w:val="28"/>
        </w:rPr>
        <w:t xml:space="preserve">  3 уровень освоения компетенции –В.  </w:t>
      </w:r>
    </w:p>
    <w:p w:rsidR="00371D65" w:rsidRPr="00110FF4" w:rsidRDefault="00371D65" w:rsidP="00371D65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110FF4">
        <w:rPr>
          <w:sz w:val="28"/>
          <w:szCs w:val="28"/>
        </w:rPr>
        <w:t xml:space="preserve">По каждому защищавшемуся </w:t>
      </w:r>
      <w:r>
        <w:rPr>
          <w:sz w:val="28"/>
          <w:szCs w:val="28"/>
        </w:rPr>
        <w:t>обучающемуся</w:t>
      </w:r>
      <w:r w:rsidRPr="00110FF4">
        <w:rPr>
          <w:sz w:val="28"/>
          <w:szCs w:val="28"/>
        </w:rPr>
        <w:t xml:space="preserve"> комиссия рассматривает и анализирует следующие документы:</w:t>
      </w:r>
    </w:p>
    <w:p w:rsidR="00371D65" w:rsidRPr="00110FF4" w:rsidRDefault="00371D65" w:rsidP="00371D65">
      <w:pPr>
        <w:numPr>
          <w:ilvl w:val="0"/>
          <w:numId w:val="28"/>
        </w:numPr>
        <w:tabs>
          <w:tab w:val="num" w:pos="720"/>
        </w:tabs>
        <w:spacing w:line="276" w:lineRule="auto"/>
        <w:ind w:left="720"/>
        <w:jc w:val="both"/>
        <w:rPr>
          <w:sz w:val="28"/>
          <w:szCs w:val="28"/>
        </w:rPr>
      </w:pPr>
      <w:r w:rsidRPr="00110FF4">
        <w:rPr>
          <w:sz w:val="28"/>
          <w:szCs w:val="28"/>
        </w:rPr>
        <w:t>отзыв руководителя ВКР;</w:t>
      </w:r>
    </w:p>
    <w:p w:rsidR="00371D65" w:rsidRPr="00110FF4" w:rsidRDefault="00371D65" w:rsidP="00371D65">
      <w:pPr>
        <w:numPr>
          <w:ilvl w:val="0"/>
          <w:numId w:val="28"/>
        </w:numPr>
        <w:tabs>
          <w:tab w:val="num" w:pos="720"/>
        </w:tabs>
        <w:spacing w:line="276" w:lineRule="auto"/>
        <w:ind w:left="720"/>
        <w:jc w:val="both"/>
        <w:rPr>
          <w:sz w:val="28"/>
          <w:szCs w:val="28"/>
        </w:rPr>
      </w:pPr>
      <w:r w:rsidRPr="00110FF4">
        <w:rPr>
          <w:sz w:val="28"/>
          <w:szCs w:val="28"/>
        </w:rPr>
        <w:t>рецензия (при наличии);</w:t>
      </w:r>
    </w:p>
    <w:p w:rsidR="00371D65" w:rsidRPr="00110FF4" w:rsidRDefault="00371D65" w:rsidP="00371D65">
      <w:pPr>
        <w:numPr>
          <w:ilvl w:val="0"/>
          <w:numId w:val="28"/>
        </w:numPr>
        <w:tabs>
          <w:tab w:val="num" w:pos="720"/>
        </w:tabs>
        <w:spacing w:line="276" w:lineRule="auto"/>
        <w:ind w:left="720"/>
        <w:jc w:val="both"/>
        <w:rPr>
          <w:sz w:val="28"/>
          <w:szCs w:val="28"/>
        </w:rPr>
      </w:pPr>
      <w:r w:rsidRPr="00110FF4">
        <w:rPr>
          <w:sz w:val="28"/>
          <w:szCs w:val="28"/>
        </w:rPr>
        <w:t>оценочные ведомости каждого члена комиссии.</w:t>
      </w:r>
    </w:p>
    <w:p w:rsidR="00371D65" w:rsidRPr="00110FF4" w:rsidRDefault="00371D65" w:rsidP="00371D65">
      <w:pPr>
        <w:spacing w:line="276" w:lineRule="auto"/>
        <w:ind w:firstLine="720"/>
        <w:jc w:val="both"/>
        <w:rPr>
          <w:sz w:val="28"/>
          <w:szCs w:val="28"/>
        </w:rPr>
      </w:pPr>
      <w:r w:rsidRPr="00110FF4">
        <w:rPr>
          <w:sz w:val="28"/>
          <w:szCs w:val="28"/>
        </w:rPr>
        <w:t>Каждый член комиссии в индивидуальной оценочной ведомости проставляет оценки по каждому объекту оценки. Общая оценка выводится членом ГЭК как среднеарифметическая величина отдельных оценок, округленная до целого значения 5 (отлично), 4 (х</w:t>
      </w:r>
      <w:r>
        <w:rPr>
          <w:sz w:val="28"/>
          <w:szCs w:val="28"/>
        </w:rPr>
        <w:t xml:space="preserve">орошо), 3 (удовлетворительно), </w:t>
      </w:r>
      <w:r w:rsidRPr="00110FF4">
        <w:rPr>
          <w:sz w:val="28"/>
          <w:szCs w:val="28"/>
        </w:rPr>
        <w:t>2 (неудовлетворительно).</w:t>
      </w:r>
    </w:p>
    <w:p w:rsidR="00371D65" w:rsidRPr="00110FF4" w:rsidRDefault="00371D65" w:rsidP="00371D65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110FF4">
        <w:rPr>
          <w:sz w:val="28"/>
          <w:szCs w:val="28"/>
        </w:rPr>
        <w:t>Итоговая оценка по защите определяется голосованием членов ГЭК, простым большинством голосов. При равном числе голосов голос председателя является решающим.</w:t>
      </w:r>
    </w:p>
    <w:p w:rsidR="00371D65" w:rsidRPr="00110FF4" w:rsidRDefault="00371D65" w:rsidP="00371D65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110FF4">
        <w:rPr>
          <w:sz w:val="28"/>
          <w:szCs w:val="28"/>
        </w:rPr>
        <w:t xml:space="preserve">В итоговую ведомость заносится также особое мнение комиссии и рекомендации по использованию результатов ВКР в производстве или учебном процессе, а также рекомендация о возможности направления выпускника для </w:t>
      </w:r>
      <w:r>
        <w:rPr>
          <w:sz w:val="28"/>
          <w:szCs w:val="28"/>
        </w:rPr>
        <w:t>обучение в магистратуре</w:t>
      </w:r>
      <w:r w:rsidRPr="00110FF4">
        <w:rPr>
          <w:sz w:val="28"/>
          <w:szCs w:val="28"/>
        </w:rPr>
        <w:t>.</w:t>
      </w:r>
    </w:p>
    <w:p w:rsidR="00917864" w:rsidRDefault="00371D65" w:rsidP="00371D65">
      <w:r w:rsidRPr="00110FF4">
        <w:rPr>
          <w:sz w:val="28"/>
          <w:szCs w:val="28"/>
        </w:rPr>
        <w:t xml:space="preserve">Итоговая оценка по защите </w:t>
      </w:r>
      <w:r>
        <w:rPr>
          <w:sz w:val="28"/>
          <w:szCs w:val="28"/>
        </w:rPr>
        <w:t xml:space="preserve">ВКР </w:t>
      </w:r>
      <w:r w:rsidRPr="00110FF4">
        <w:rPr>
          <w:sz w:val="28"/>
          <w:szCs w:val="28"/>
        </w:rPr>
        <w:t xml:space="preserve">сообщается </w:t>
      </w:r>
      <w:r>
        <w:rPr>
          <w:sz w:val="28"/>
          <w:szCs w:val="28"/>
        </w:rPr>
        <w:t>обучающемуся</w:t>
      </w:r>
      <w:r w:rsidRPr="00110FF4">
        <w:rPr>
          <w:sz w:val="28"/>
          <w:szCs w:val="28"/>
        </w:rPr>
        <w:t>, проставляется в протокол защ</w:t>
      </w:r>
      <w:r>
        <w:rPr>
          <w:sz w:val="28"/>
          <w:szCs w:val="28"/>
        </w:rPr>
        <w:t>иты и зачетную книжку выпускника</w:t>
      </w:r>
    </w:p>
    <w:sectPr w:rsidR="00917864" w:rsidSect="00371D6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59F" w:rsidRDefault="008D259F" w:rsidP="00371D65">
      <w:r>
        <w:separator/>
      </w:r>
    </w:p>
  </w:endnote>
  <w:endnote w:type="continuationSeparator" w:id="0">
    <w:p w:rsidR="008D259F" w:rsidRDefault="008D259F" w:rsidP="00371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2B1" w:rsidRDefault="009672B1" w:rsidP="0091786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672B1" w:rsidRDefault="009672B1" w:rsidP="0091786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05097"/>
      <w:docPartObj>
        <w:docPartGallery w:val="Page Numbers (Bottom of Page)"/>
        <w:docPartUnique/>
      </w:docPartObj>
    </w:sdtPr>
    <w:sdtEndPr/>
    <w:sdtContent>
      <w:p w:rsidR="009672B1" w:rsidRDefault="000F5B9E">
        <w:pPr>
          <w:pStyle w:val="a6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E4B4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672B1" w:rsidRDefault="009672B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59F" w:rsidRDefault="008D259F" w:rsidP="00371D65">
      <w:r>
        <w:separator/>
      </w:r>
    </w:p>
  </w:footnote>
  <w:footnote w:type="continuationSeparator" w:id="0">
    <w:p w:rsidR="008D259F" w:rsidRDefault="008D259F" w:rsidP="00371D65">
      <w:r>
        <w:continuationSeparator/>
      </w:r>
    </w:p>
  </w:footnote>
  <w:footnote w:id="1">
    <w:p w:rsidR="009672B1" w:rsidRDefault="009672B1" w:rsidP="00371D65">
      <w:pPr>
        <w:pStyle w:val="a9"/>
      </w:pPr>
      <w:r>
        <w:t>В соответствии с рекомендациями Росаккредагентства на ГИА в форме ВКР выносятся все компетенции, освоение которых предусмотрено ОПОП ВО</w:t>
      </w:r>
    </w:p>
    <w:p w:rsidR="009672B1" w:rsidRDefault="009672B1" w:rsidP="00371D65">
      <w:pPr>
        <w:pStyle w:val="a9"/>
      </w:pPr>
    </w:p>
  </w:footnote>
  <w:footnote w:id="2">
    <w:p w:rsidR="009672B1" w:rsidRDefault="009672B1" w:rsidP="00371D65">
      <w:pPr>
        <w:pStyle w:val="a9"/>
      </w:pPr>
      <w:r>
        <w:rPr>
          <w:rStyle w:val="ab"/>
        </w:rPr>
        <w:footnoteRef/>
      </w:r>
      <w:r>
        <w:t xml:space="preserve"> Перечисляются  компетенции по видам. Компетенции распределяются по разделам ВКР с учетом компетенций, реализуемых соответствующим разделом ВКР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hybridMultilevel"/>
    <w:tmpl w:val="2D1D5AE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AA9376C"/>
    <w:multiLevelType w:val="multilevel"/>
    <w:tmpl w:val="AEE86532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  <w:b/>
        <w:sz w:val="28"/>
      </w:rPr>
    </w:lvl>
    <w:lvl w:ilvl="1">
      <w:start w:val="1"/>
      <w:numFmt w:val="decimal"/>
      <w:lvlText w:val="%1.%2"/>
      <w:lvlJc w:val="left"/>
      <w:pPr>
        <w:ind w:left="1712" w:hanging="720"/>
      </w:pPr>
      <w:rPr>
        <w:rFonts w:hint="default"/>
        <w:b w:val="0"/>
        <w:sz w:val="2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sz w:val="28"/>
      </w:rPr>
    </w:lvl>
  </w:abstractNum>
  <w:abstractNum w:abstractNumId="2" w15:restartNumberingAfterBreak="0">
    <w:nsid w:val="0C81655E"/>
    <w:multiLevelType w:val="hybridMultilevel"/>
    <w:tmpl w:val="335A4F62"/>
    <w:lvl w:ilvl="0" w:tplc="0A64FA62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95721"/>
    <w:multiLevelType w:val="hybridMultilevel"/>
    <w:tmpl w:val="A88EC328"/>
    <w:lvl w:ilvl="0" w:tplc="F70E9C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0083BC9"/>
    <w:multiLevelType w:val="hybridMultilevel"/>
    <w:tmpl w:val="80445048"/>
    <w:lvl w:ilvl="0" w:tplc="F70E9C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6C361F0"/>
    <w:multiLevelType w:val="multilevel"/>
    <w:tmpl w:val="224E6772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  <w:b w:val="0"/>
        <w:color w:val="auto"/>
      </w:rPr>
    </w:lvl>
    <w:lvl w:ilvl="1">
      <w:start w:val="2"/>
      <w:numFmt w:val="decimal"/>
      <w:lvlText w:val="%1.%2"/>
      <w:lvlJc w:val="left"/>
      <w:pPr>
        <w:ind w:left="1517" w:hanging="525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4056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640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8744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10096" w:hanging="2160"/>
      </w:pPr>
      <w:rPr>
        <w:rFonts w:hint="default"/>
        <w:b w:val="0"/>
        <w:color w:val="auto"/>
      </w:rPr>
    </w:lvl>
  </w:abstractNum>
  <w:abstractNum w:abstractNumId="6" w15:restartNumberingAfterBreak="0">
    <w:nsid w:val="1AB65DA9"/>
    <w:multiLevelType w:val="multilevel"/>
    <w:tmpl w:val="E7F2EA9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22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63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69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775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8960" w:hanging="2160"/>
      </w:pPr>
      <w:rPr>
        <w:rFonts w:hint="default"/>
        <w:color w:val="auto"/>
      </w:rPr>
    </w:lvl>
  </w:abstractNum>
  <w:abstractNum w:abstractNumId="7" w15:restartNumberingAfterBreak="0">
    <w:nsid w:val="1AF26DEE"/>
    <w:multiLevelType w:val="hybridMultilevel"/>
    <w:tmpl w:val="30D4B804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 w15:restartNumberingAfterBreak="0">
    <w:nsid w:val="1EC80C6C"/>
    <w:multiLevelType w:val="hybridMultilevel"/>
    <w:tmpl w:val="D4DEB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921A30"/>
    <w:multiLevelType w:val="hybridMultilevel"/>
    <w:tmpl w:val="BB5AF648"/>
    <w:lvl w:ilvl="0" w:tplc="F70E9CEE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0" w15:restartNumberingAfterBreak="0">
    <w:nsid w:val="22FF56F8"/>
    <w:multiLevelType w:val="multilevel"/>
    <w:tmpl w:val="B892393E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  <w:color w:val="auto"/>
      </w:rPr>
    </w:lvl>
    <w:lvl w:ilvl="1">
      <w:start w:val="5"/>
      <w:numFmt w:val="decimal"/>
      <w:lvlText w:val="%1.%2"/>
      <w:lvlJc w:val="left"/>
      <w:pPr>
        <w:ind w:left="1096" w:hanging="600"/>
      </w:pPr>
      <w:rPr>
        <w:rFonts w:hint="default"/>
        <w:color w:val="auto"/>
        <w:sz w:val="28"/>
        <w:szCs w:val="28"/>
      </w:rPr>
    </w:lvl>
    <w:lvl w:ilvl="2">
      <w:start w:val="5"/>
      <w:numFmt w:val="decimal"/>
      <w:lvlText w:val="%1.%2.%3"/>
      <w:lvlJc w:val="left"/>
      <w:pPr>
        <w:ind w:left="1712" w:hanging="720"/>
      </w:pPr>
      <w:rPr>
        <w:rFonts w:hint="default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  <w:color w:val="auto"/>
      </w:rPr>
    </w:lvl>
  </w:abstractNum>
  <w:abstractNum w:abstractNumId="11" w15:restartNumberingAfterBreak="0">
    <w:nsid w:val="24D369F3"/>
    <w:multiLevelType w:val="multilevel"/>
    <w:tmpl w:val="C33A20E0"/>
    <w:lvl w:ilvl="0">
      <w:start w:val="3"/>
      <w:numFmt w:val="decimal"/>
      <w:lvlText w:val="%1"/>
      <w:lvlJc w:val="left"/>
      <w:pPr>
        <w:ind w:left="1226" w:hanging="375"/>
      </w:pPr>
      <w:rPr>
        <w:rFonts w:hint="default"/>
        <w:b/>
        <w:color w:val="auto"/>
        <w:sz w:val="28"/>
      </w:rPr>
    </w:lvl>
    <w:lvl w:ilvl="1">
      <w:start w:val="5"/>
      <w:numFmt w:val="decimal"/>
      <w:lvlText w:val="%1.%2"/>
      <w:lvlJc w:val="left"/>
      <w:pPr>
        <w:ind w:left="1287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auto"/>
        <w:sz w:val="28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color w:val="auto"/>
        <w:sz w:val="28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  <w:color w:val="auto"/>
        <w:sz w:val="28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auto"/>
        <w:sz w:val="28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  <w:color w:val="auto"/>
        <w:sz w:val="28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  <w:color w:val="auto"/>
        <w:sz w:val="28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color w:val="auto"/>
        <w:sz w:val="28"/>
      </w:rPr>
    </w:lvl>
  </w:abstractNum>
  <w:abstractNum w:abstractNumId="12" w15:restartNumberingAfterBreak="0">
    <w:nsid w:val="2A5C4332"/>
    <w:multiLevelType w:val="multilevel"/>
    <w:tmpl w:val="508EE1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301549F5"/>
    <w:multiLevelType w:val="multilevel"/>
    <w:tmpl w:val="8D94D0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32"/>
        <w:szCs w:val="32"/>
      </w:rPr>
    </w:lvl>
    <w:lvl w:ilvl="1">
      <w:start w:val="1"/>
      <w:numFmt w:val="decimal"/>
      <w:lvlText w:val="%1.%2"/>
      <w:lvlJc w:val="left"/>
      <w:pPr>
        <w:ind w:left="1424" w:hanging="432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1496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1499" w:hanging="648"/>
      </w:pPr>
      <w:rPr>
        <w:rFonts w:hint="default"/>
        <w:color w:val="000000" w:themeColor="text1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2356083"/>
    <w:multiLevelType w:val="multilevel"/>
    <w:tmpl w:val="B36A74D6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color w:val="auto"/>
      </w:rPr>
    </w:lvl>
  </w:abstractNum>
  <w:abstractNum w:abstractNumId="15" w15:restartNumberingAfterBreak="0">
    <w:nsid w:val="32EB1082"/>
    <w:multiLevelType w:val="multilevel"/>
    <w:tmpl w:val="C33A20E0"/>
    <w:lvl w:ilvl="0">
      <w:start w:val="3"/>
      <w:numFmt w:val="decimal"/>
      <w:lvlText w:val="%1"/>
      <w:lvlJc w:val="left"/>
      <w:pPr>
        <w:ind w:left="1226" w:hanging="375"/>
      </w:pPr>
      <w:rPr>
        <w:rFonts w:hint="default"/>
        <w:b/>
        <w:color w:val="auto"/>
        <w:sz w:val="28"/>
      </w:rPr>
    </w:lvl>
    <w:lvl w:ilvl="1">
      <w:start w:val="5"/>
      <w:numFmt w:val="decimal"/>
      <w:lvlText w:val="%1.%2"/>
      <w:lvlJc w:val="left"/>
      <w:pPr>
        <w:ind w:left="1429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auto"/>
        <w:sz w:val="28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color w:val="auto"/>
        <w:sz w:val="28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  <w:color w:val="auto"/>
        <w:sz w:val="28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auto"/>
        <w:sz w:val="28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  <w:color w:val="auto"/>
        <w:sz w:val="28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  <w:color w:val="auto"/>
        <w:sz w:val="28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color w:val="auto"/>
        <w:sz w:val="28"/>
      </w:rPr>
    </w:lvl>
  </w:abstractNum>
  <w:abstractNum w:abstractNumId="16" w15:restartNumberingAfterBreak="0">
    <w:nsid w:val="36104252"/>
    <w:multiLevelType w:val="hybridMultilevel"/>
    <w:tmpl w:val="FE1AEBF2"/>
    <w:lvl w:ilvl="0" w:tplc="F70E9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3E26EF"/>
    <w:multiLevelType w:val="multilevel"/>
    <w:tmpl w:val="1FCC2D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85306A2"/>
    <w:multiLevelType w:val="hybridMultilevel"/>
    <w:tmpl w:val="5570199E"/>
    <w:lvl w:ilvl="0" w:tplc="F70E9C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21309DD"/>
    <w:multiLevelType w:val="hybridMultilevel"/>
    <w:tmpl w:val="0DEC5586"/>
    <w:lvl w:ilvl="0" w:tplc="F70E9C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3253579"/>
    <w:multiLevelType w:val="hybridMultilevel"/>
    <w:tmpl w:val="417EFCAC"/>
    <w:lvl w:ilvl="0" w:tplc="F70E9CEE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1" w15:restartNumberingAfterBreak="0">
    <w:nsid w:val="44B75A55"/>
    <w:multiLevelType w:val="hybridMultilevel"/>
    <w:tmpl w:val="65365004"/>
    <w:lvl w:ilvl="0" w:tplc="CB62FCA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7D61CC1"/>
    <w:multiLevelType w:val="multilevel"/>
    <w:tmpl w:val="A55C4CC0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 w:val="0"/>
      </w:rPr>
    </w:lvl>
  </w:abstractNum>
  <w:abstractNum w:abstractNumId="23" w15:restartNumberingAfterBreak="0">
    <w:nsid w:val="4C2D2453"/>
    <w:multiLevelType w:val="hybridMultilevel"/>
    <w:tmpl w:val="83222D30"/>
    <w:lvl w:ilvl="0" w:tplc="F70E9CEE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C906BE8"/>
    <w:multiLevelType w:val="multilevel"/>
    <w:tmpl w:val="C338C868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  <w:b w:val="0"/>
        <w:color w:val="auto"/>
      </w:rPr>
    </w:lvl>
    <w:lvl w:ilvl="1">
      <w:start w:val="2"/>
      <w:numFmt w:val="decimal"/>
      <w:lvlText w:val="%1.%2"/>
      <w:lvlJc w:val="left"/>
      <w:pPr>
        <w:ind w:left="1367" w:hanging="375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4056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640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8744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10096" w:hanging="2160"/>
      </w:pPr>
      <w:rPr>
        <w:rFonts w:hint="default"/>
        <w:b w:val="0"/>
        <w:color w:val="auto"/>
      </w:rPr>
    </w:lvl>
  </w:abstractNum>
  <w:abstractNum w:abstractNumId="25" w15:restartNumberingAfterBreak="0">
    <w:nsid w:val="5B65777A"/>
    <w:multiLevelType w:val="hybridMultilevel"/>
    <w:tmpl w:val="94C488C8"/>
    <w:lvl w:ilvl="0" w:tplc="F70E9C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0E20C80"/>
    <w:multiLevelType w:val="hybridMultilevel"/>
    <w:tmpl w:val="686C966A"/>
    <w:lvl w:ilvl="0" w:tplc="CB62FCA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2D96072"/>
    <w:multiLevelType w:val="multilevel"/>
    <w:tmpl w:val="A684BBD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  <w:color w:val="auto"/>
        <w:sz w:val="28"/>
      </w:rPr>
    </w:lvl>
    <w:lvl w:ilvl="1">
      <w:start w:val="5"/>
      <w:numFmt w:val="decimal"/>
      <w:lvlText w:val="%1.%2"/>
      <w:lvlJc w:val="left"/>
      <w:pPr>
        <w:ind w:left="1429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auto"/>
        <w:sz w:val="28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color w:val="auto"/>
        <w:sz w:val="28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  <w:color w:val="auto"/>
        <w:sz w:val="28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auto"/>
        <w:sz w:val="28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  <w:color w:val="auto"/>
        <w:sz w:val="28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  <w:color w:val="auto"/>
        <w:sz w:val="28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color w:val="auto"/>
        <w:sz w:val="28"/>
      </w:rPr>
    </w:lvl>
  </w:abstractNum>
  <w:abstractNum w:abstractNumId="28" w15:restartNumberingAfterBreak="0">
    <w:nsid w:val="63BF6664"/>
    <w:multiLevelType w:val="hybridMultilevel"/>
    <w:tmpl w:val="A1605E9C"/>
    <w:lvl w:ilvl="0" w:tplc="F70E9C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EBA365B"/>
    <w:multiLevelType w:val="hybridMultilevel"/>
    <w:tmpl w:val="EB5E3A9E"/>
    <w:lvl w:ilvl="0" w:tplc="F70E9C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FDA3B09"/>
    <w:multiLevelType w:val="hybridMultilevel"/>
    <w:tmpl w:val="EB5602A6"/>
    <w:lvl w:ilvl="0" w:tplc="F70E9C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24E7B8E"/>
    <w:multiLevelType w:val="multilevel"/>
    <w:tmpl w:val="6EC28A4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30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2" w15:restartNumberingAfterBreak="0">
    <w:nsid w:val="77956EDE"/>
    <w:multiLevelType w:val="multilevel"/>
    <w:tmpl w:val="8D94D0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  <w:color w:val="000000" w:themeColor="text1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F3F609A"/>
    <w:multiLevelType w:val="hybridMultilevel"/>
    <w:tmpl w:val="91BAF8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F907BC6"/>
    <w:multiLevelType w:val="hybridMultilevel"/>
    <w:tmpl w:val="68D8B5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FB64251"/>
    <w:multiLevelType w:val="hybridMultilevel"/>
    <w:tmpl w:val="CB44A22E"/>
    <w:lvl w:ilvl="0" w:tplc="F70E9C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16"/>
  </w:num>
  <w:num w:numId="4">
    <w:abstractNumId w:val="3"/>
  </w:num>
  <w:num w:numId="5">
    <w:abstractNumId w:val="20"/>
  </w:num>
  <w:num w:numId="6">
    <w:abstractNumId w:val="35"/>
  </w:num>
  <w:num w:numId="7">
    <w:abstractNumId w:val="25"/>
  </w:num>
  <w:num w:numId="8">
    <w:abstractNumId w:val="30"/>
  </w:num>
  <w:num w:numId="9">
    <w:abstractNumId w:val="18"/>
  </w:num>
  <w:num w:numId="10">
    <w:abstractNumId w:val="28"/>
  </w:num>
  <w:num w:numId="11">
    <w:abstractNumId w:val="4"/>
  </w:num>
  <w:num w:numId="12">
    <w:abstractNumId w:val="29"/>
  </w:num>
  <w:num w:numId="13">
    <w:abstractNumId w:val="7"/>
  </w:num>
  <w:num w:numId="14">
    <w:abstractNumId w:val="23"/>
  </w:num>
  <w:num w:numId="15">
    <w:abstractNumId w:val="9"/>
  </w:num>
  <w:num w:numId="16">
    <w:abstractNumId w:val="12"/>
  </w:num>
  <w:num w:numId="17">
    <w:abstractNumId w:val="33"/>
  </w:num>
  <w:num w:numId="18">
    <w:abstractNumId w:val="17"/>
  </w:num>
  <w:num w:numId="19">
    <w:abstractNumId w:val="34"/>
  </w:num>
  <w:num w:numId="20">
    <w:abstractNumId w:val="2"/>
  </w:num>
  <w:num w:numId="21">
    <w:abstractNumId w:val="32"/>
  </w:num>
  <w:num w:numId="22">
    <w:abstractNumId w:val="31"/>
  </w:num>
  <w:num w:numId="23">
    <w:abstractNumId w:val="1"/>
  </w:num>
  <w:num w:numId="24">
    <w:abstractNumId w:val="11"/>
  </w:num>
  <w:num w:numId="25">
    <w:abstractNumId w:val="15"/>
  </w:num>
  <w:num w:numId="26">
    <w:abstractNumId w:val="0"/>
  </w:num>
  <w:num w:numId="27">
    <w:abstractNumId w:val="21"/>
  </w:num>
  <w:num w:numId="28">
    <w:abstractNumId w:val="26"/>
  </w:num>
  <w:num w:numId="29">
    <w:abstractNumId w:val="24"/>
  </w:num>
  <w:num w:numId="30">
    <w:abstractNumId w:val="22"/>
  </w:num>
  <w:num w:numId="31">
    <w:abstractNumId w:val="5"/>
  </w:num>
  <w:num w:numId="32">
    <w:abstractNumId w:val="14"/>
  </w:num>
  <w:num w:numId="33">
    <w:abstractNumId w:val="6"/>
  </w:num>
  <w:num w:numId="34">
    <w:abstractNumId w:val="10"/>
  </w:num>
  <w:num w:numId="35">
    <w:abstractNumId w:val="27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1D65"/>
    <w:rsid w:val="00034CD1"/>
    <w:rsid w:val="000C74A4"/>
    <w:rsid w:val="000F46D6"/>
    <w:rsid w:val="000F5B9E"/>
    <w:rsid w:val="00171471"/>
    <w:rsid w:val="00180C17"/>
    <w:rsid w:val="001C744A"/>
    <w:rsid w:val="001F4803"/>
    <w:rsid w:val="00222F61"/>
    <w:rsid w:val="00294680"/>
    <w:rsid w:val="002979E9"/>
    <w:rsid w:val="002D7652"/>
    <w:rsid w:val="00333A2C"/>
    <w:rsid w:val="00371D65"/>
    <w:rsid w:val="003E73AB"/>
    <w:rsid w:val="00421681"/>
    <w:rsid w:val="00497F0C"/>
    <w:rsid w:val="005052F4"/>
    <w:rsid w:val="0052771E"/>
    <w:rsid w:val="005B25D7"/>
    <w:rsid w:val="006311F3"/>
    <w:rsid w:val="006354BB"/>
    <w:rsid w:val="006707FA"/>
    <w:rsid w:val="006B4830"/>
    <w:rsid w:val="006D2B16"/>
    <w:rsid w:val="00720E45"/>
    <w:rsid w:val="00750C03"/>
    <w:rsid w:val="007E4B47"/>
    <w:rsid w:val="00856A5C"/>
    <w:rsid w:val="00873DDC"/>
    <w:rsid w:val="00881668"/>
    <w:rsid w:val="008A39F1"/>
    <w:rsid w:val="008A6164"/>
    <w:rsid w:val="008C2E55"/>
    <w:rsid w:val="008D259F"/>
    <w:rsid w:val="0091066E"/>
    <w:rsid w:val="00917864"/>
    <w:rsid w:val="00951727"/>
    <w:rsid w:val="00956913"/>
    <w:rsid w:val="009672B1"/>
    <w:rsid w:val="009A7EDA"/>
    <w:rsid w:val="00A0139A"/>
    <w:rsid w:val="00A03FF4"/>
    <w:rsid w:val="00A223F8"/>
    <w:rsid w:val="00A247DD"/>
    <w:rsid w:val="00A25548"/>
    <w:rsid w:val="00A37311"/>
    <w:rsid w:val="00A423A6"/>
    <w:rsid w:val="00AD1DB4"/>
    <w:rsid w:val="00B41290"/>
    <w:rsid w:val="00B52628"/>
    <w:rsid w:val="00B67F4A"/>
    <w:rsid w:val="00BA3E14"/>
    <w:rsid w:val="00BF08A5"/>
    <w:rsid w:val="00C02E10"/>
    <w:rsid w:val="00C44D9D"/>
    <w:rsid w:val="00C651BA"/>
    <w:rsid w:val="00CA1763"/>
    <w:rsid w:val="00CA453C"/>
    <w:rsid w:val="00CA466B"/>
    <w:rsid w:val="00D6367D"/>
    <w:rsid w:val="00D93A35"/>
    <w:rsid w:val="00E4138F"/>
    <w:rsid w:val="00E6524E"/>
    <w:rsid w:val="00E8317A"/>
    <w:rsid w:val="00E93772"/>
    <w:rsid w:val="00EC2C79"/>
    <w:rsid w:val="00EE4C93"/>
    <w:rsid w:val="00F64EA2"/>
    <w:rsid w:val="00F702E1"/>
    <w:rsid w:val="00F7122C"/>
    <w:rsid w:val="00F74335"/>
    <w:rsid w:val="00FE2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487A76"/>
  <w15:docId w15:val="{E8123115-25F7-447B-A020-FE6DB2EBB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D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1D6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371D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qFormat/>
    <w:rsid w:val="00371D65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1D6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71D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71D65"/>
    <w:rPr>
      <w:rFonts w:ascii="Times New Roman" w:eastAsia="Times New Roman" w:hAnsi="Times New Roman" w:cs="Times New Roman"/>
      <w:b/>
      <w:bCs/>
      <w:i/>
      <w:iCs/>
      <w:lang w:eastAsia="ru-RU"/>
    </w:rPr>
  </w:style>
  <w:style w:type="table" w:styleId="a3">
    <w:name w:val="Table Grid"/>
    <w:basedOn w:val="a1"/>
    <w:uiPriority w:val="59"/>
    <w:rsid w:val="00371D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rsid w:val="00371D6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371D6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rsid w:val="00371D6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71D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371D65"/>
  </w:style>
  <w:style w:type="paragraph" w:styleId="a9">
    <w:name w:val="footnote text"/>
    <w:basedOn w:val="a"/>
    <w:link w:val="aa"/>
    <w:rsid w:val="00371D65"/>
  </w:style>
  <w:style w:type="character" w:customStyle="1" w:styleId="aa">
    <w:name w:val="Текст сноски Знак"/>
    <w:basedOn w:val="a0"/>
    <w:link w:val="a9"/>
    <w:rsid w:val="00371D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rsid w:val="00371D65"/>
    <w:rPr>
      <w:vertAlign w:val="superscript"/>
    </w:rPr>
  </w:style>
  <w:style w:type="paragraph" w:styleId="ac">
    <w:name w:val="Body Text"/>
    <w:basedOn w:val="a"/>
    <w:link w:val="ad"/>
    <w:unhideWhenUsed/>
    <w:rsid w:val="00371D65"/>
    <w:pPr>
      <w:spacing w:after="120"/>
    </w:pPr>
    <w:rPr>
      <w:sz w:val="24"/>
      <w:szCs w:val="24"/>
    </w:rPr>
  </w:style>
  <w:style w:type="character" w:customStyle="1" w:styleId="ad">
    <w:name w:val="Основной текст Знак"/>
    <w:basedOn w:val="a0"/>
    <w:link w:val="ac"/>
    <w:rsid w:val="00371D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rsid w:val="00371D6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71D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371D6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obr">
    <w:name w:val="nobr"/>
    <w:basedOn w:val="a0"/>
    <w:rsid w:val="00371D65"/>
  </w:style>
  <w:style w:type="paragraph" w:styleId="af1">
    <w:name w:val="Normal (Web)"/>
    <w:basedOn w:val="a"/>
    <w:rsid w:val="00371D65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Default">
    <w:name w:val="Default"/>
    <w:rsid w:val="00371D6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rsid w:val="00371D65"/>
    <w:rPr>
      <w:sz w:val="24"/>
      <w:szCs w:val="24"/>
    </w:rPr>
  </w:style>
  <w:style w:type="paragraph" w:styleId="21">
    <w:name w:val="toc 2"/>
    <w:basedOn w:val="a"/>
    <w:next w:val="a"/>
    <w:autoRedefine/>
    <w:uiPriority w:val="39"/>
    <w:rsid w:val="009672B1"/>
    <w:pPr>
      <w:tabs>
        <w:tab w:val="right" w:leader="dot" w:pos="9627"/>
      </w:tabs>
      <w:spacing w:line="276" w:lineRule="auto"/>
    </w:pPr>
    <w:rPr>
      <w:sz w:val="24"/>
      <w:szCs w:val="24"/>
    </w:rPr>
  </w:style>
  <w:style w:type="character" w:styleId="af2">
    <w:name w:val="Hyperlink"/>
    <w:uiPriority w:val="99"/>
    <w:unhideWhenUsed/>
    <w:rsid w:val="00371D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1576B9-63D1-42D1-9416-FAC3FD7EF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6773</Words>
  <Characters>38608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</dc:creator>
  <cp:lastModifiedBy>Пользователь Windows</cp:lastModifiedBy>
  <cp:revision>39</cp:revision>
  <cp:lastPrinted>2018-11-16T12:21:00Z</cp:lastPrinted>
  <dcterms:created xsi:type="dcterms:W3CDTF">2018-11-16T08:02:00Z</dcterms:created>
  <dcterms:modified xsi:type="dcterms:W3CDTF">2024-09-02T08:07:00Z</dcterms:modified>
</cp:coreProperties>
</file>